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825" w:rsidRPr="00161DEF" w:rsidRDefault="00297825" w:rsidP="00297825">
      <w:pPr>
        <w:spacing w:after="0" w:line="240" w:lineRule="auto"/>
        <w:jc w:val="center"/>
        <w:outlineLvl w:val="0"/>
        <w:rPr>
          <w:rFonts w:ascii="Algerian" w:eastAsia="Times New Roman" w:hAnsi="Algerian"/>
          <w:b/>
          <w:bCs/>
          <w:color w:val="0070C0"/>
          <w:sz w:val="96"/>
          <w:szCs w:val="96"/>
          <w:lang w:eastAsia="ru-RU"/>
        </w:rPr>
      </w:pPr>
      <w:r w:rsidRPr="00161DEF">
        <w:rPr>
          <w:rFonts w:eastAsia="Times New Roman"/>
          <w:b/>
          <w:bCs/>
          <w:color w:val="0070C0"/>
          <w:sz w:val="96"/>
          <w:szCs w:val="96"/>
          <w:lang w:eastAsia="ru-RU"/>
        </w:rPr>
        <w:t>ЗВІТ</w:t>
      </w:r>
    </w:p>
    <w:p w:rsidR="00297825" w:rsidRPr="00161DEF" w:rsidRDefault="00297825" w:rsidP="00297825">
      <w:pPr>
        <w:spacing w:after="0" w:line="240" w:lineRule="auto"/>
        <w:jc w:val="center"/>
        <w:rPr>
          <w:rFonts w:eastAsia="Times New Roman"/>
          <w:b/>
          <w:bCs/>
          <w:color w:val="0070C0"/>
          <w:sz w:val="56"/>
          <w:szCs w:val="56"/>
          <w:lang w:eastAsia="ru-RU"/>
        </w:rPr>
      </w:pPr>
      <w:r w:rsidRPr="00161DEF">
        <w:rPr>
          <w:rFonts w:eastAsia="Times New Roman"/>
          <w:b/>
          <w:bCs/>
          <w:color w:val="0070C0"/>
          <w:sz w:val="56"/>
          <w:szCs w:val="56"/>
          <w:lang w:eastAsia="ru-RU"/>
        </w:rPr>
        <w:t>про роботу спеціалізованої школи</w:t>
      </w:r>
    </w:p>
    <w:p w:rsidR="00297825" w:rsidRPr="00161DEF" w:rsidRDefault="00297825" w:rsidP="00297825">
      <w:pPr>
        <w:spacing w:after="0" w:line="240" w:lineRule="auto"/>
        <w:jc w:val="center"/>
        <w:outlineLvl w:val="0"/>
        <w:rPr>
          <w:rFonts w:eastAsia="Times New Roman"/>
          <w:b/>
          <w:bCs/>
          <w:color w:val="0070C0"/>
          <w:sz w:val="56"/>
          <w:szCs w:val="56"/>
          <w:lang w:eastAsia="ru-RU"/>
        </w:rPr>
      </w:pPr>
      <w:r w:rsidRPr="00161DEF">
        <w:rPr>
          <w:rFonts w:eastAsia="Times New Roman"/>
          <w:b/>
          <w:bCs/>
          <w:color w:val="0070C0"/>
          <w:sz w:val="56"/>
          <w:szCs w:val="56"/>
          <w:lang w:eastAsia="ru-RU"/>
        </w:rPr>
        <w:t>І ступеня №</w:t>
      </w:r>
      <w:r w:rsidR="002C31F3">
        <w:rPr>
          <w:rFonts w:eastAsia="Times New Roman"/>
          <w:b/>
          <w:bCs/>
          <w:color w:val="0070C0"/>
          <w:sz w:val="56"/>
          <w:szCs w:val="56"/>
          <w:lang w:eastAsia="ru-RU"/>
        </w:rPr>
        <w:t xml:space="preserve"> </w:t>
      </w:r>
      <w:r w:rsidRPr="00161DEF">
        <w:rPr>
          <w:rFonts w:eastAsia="Times New Roman"/>
          <w:b/>
          <w:bCs/>
          <w:color w:val="0070C0"/>
          <w:sz w:val="56"/>
          <w:szCs w:val="56"/>
          <w:lang w:eastAsia="ru-RU"/>
        </w:rPr>
        <w:t xml:space="preserve">324 </w:t>
      </w:r>
      <w:r w:rsidR="002C31F3">
        <w:rPr>
          <w:rFonts w:eastAsia="Times New Roman"/>
          <w:b/>
          <w:bCs/>
          <w:color w:val="0070C0"/>
          <w:sz w:val="56"/>
          <w:szCs w:val="56"/>
          <w:lang w:eastAsia="ru-RU"/>
        </w:rPr>
        <w:t>м. Києва</w:t>
      </w:r>
    </w:p>
    <w:p w:rsidR="00297825" w:rsidRPr="00161DEF" w:rsidRDefault="00081F61" w:rsidP="00297825">
      <w:pPr>
        <w:spacing w:after="0" w:line="240" w:lineRule="auto"/>
        <w:jc w:val="center"/>
        <w:outlineLvl w:val="0"/>
        <w:rPr>
          <w:rFonts w:eastAsia="Times New Roman"/>
          <w:b/>
          <w:bCs/>
          <w:color w:val="0070C0"/>
          <w:sz w:val="56"/>
          <w:szCs w:val="56"/>
          <w:lang w:eastAsia="ru-RU"/>
        </w:rPr>
      </w:pPr>
      <w:r>
        <w:rPr>
          <w:rFonts w:eastAsia="Times New Roman"/>
          <w:b/>
          <w:bCs/>
          <w:color w:val="0070C0"/>
          <w:sz w:val="56"/>
          <w:szCs w:val="56"/>
          <w:lang w:eastAsia="ru-RU"/>
        </w:rPr>
        <w:t>у 2024-2025</w:t>
      </w:r>
      <w:r w:rsidR="00297825" w:rsidRPr="00161DEF">
        <w:rPr>
          <w:rFonts w:eastAsia="Times New Roman"/>
          <w:b/>
          <w:bCs/>
          <w:color w:val="0070C0"/>
          <w:sz w:val="56"/>
          <w:szCs w:val="56"/>
          <w:lang w:eastAsia="ru-RU"/>
        </w:rPr>
        <w:t xml:space="preserve"> навчальному році</w:t>
      </w:r>
    </w:p>
    <w:p w:rsidR="00297825" w:rsidRPr="00161DEF" w:rsidRDefault="00297825" w:rsidP="00297825">
      <w:pPr>
        <w:spacing w:after="0" w:line="240" w:lineRule="auto"/>
        <w:jc w:val="center"/>
        <w:rPr>
          <w:rFonts w:eastAsia="Times New Roman"/>
          <w:b/>
          <w:bCs/>
          <w:color w:val="0070C0"/>
          <w:sz w:val="36"/>
          <w:szCs w:val="20"/>
          <w:lang w:eastAsia="ru-RU"/>
        </w:rPr>
      </w:pPr>
    </w:p>
    <w:p w:rsidR="00297825" w:rsidRPr="00161DEF" w:rsidRDefault="00297825" w:rsidP="00297825">
      <w:pPr>
        <w:spacing w:after="0" w:line="240" w:lineRule="auto"/>
        <w:jc w:val="center"/>
        <w:rPr>
          <w:rFonts w:eastAsia="Times New Roman"/>
          <w:b/>
          <w:bCs/>
          <w:color w:val="0070C0"/>
          <w:sz w:val="36"/>
          <w:szCs w:val="20"/>
          <w:lang w:eastAsia="ru-RU"/>
        </w:rPr>
      </w:pPr>
    </w:p>
    <w:p w:rsidR="00297825" w:rsidRPr="00161DEF" w:rsidRDefault="00297825" w:rsidP="00297825">
      <w:pPr>
        <w:spacing w:after="0" w:line="240" w:lineRule="auto"/>
        <w:jc w:val="center"/>
        <w:rPr>
          <w:rFonts w:eastAsia="Times New Roman"/>
          <w:b/>
          <w:bCs/>
          <w:color w:val="0070C0"/>
          <w:sz w:val="36"/>
          <w:szCs w:val="20"/>
          <w:lang w:eastAsia="ru-RU"/>
        </w:rPr>
      </w:pPr>
      <w:r w:rsidRPr="00161DEF">
        <w:rPr>
          <w:rFonts w:eastAsia="Times New Roman"/>
          <w:b/>
          <w:bCs/>
          <w:noProof/>
          <w:color w:val="0070C0"/>
          <w:sz w:val="36"/>
          <w:szCs w:val="20"/>
          <w:lang w:eastAsia="uk-UA"/>
        </w:rPr>
        <w:drawing>
          <wp:inline distT="0" distB="0" distL="0" distR="0" wp14:anchorId="589CCF39" wp14:editId="12C6A63C">
            <wp:extent cx="3322479" cy="2460539"/>
            <wp:effectExtent l="0" t="0" r="0" b="0"/>
            <wp:docPr id="1" name="Рисунок 1" descr="image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3975" cy="2461647"/>
                    </a:xfrm>
                    <a:prstGeom prst="rect">
                      <a:avLst/>
                    </a:prstGeom>
                    <a:noFill/>
                    <a:ln>
                      <a:noFill/>
                    </a:ln>
                  </pic:spPr>
                </pic:pic>
              </a:graphicData>
            </a:graphic>
          </wp:inline>
        </w:drawing>
      </w:r>
    </w:p>
    <w:p w:rsidR="00297825" w:rsidRPr="00161DEF" w:rsidRDefault="00297825" w:rsidP="00297825">
      <w:pPr>
        <w:spacing w:after="0" w:line="240" w:lineRule="auto"/>
        <w:jc w:val="center"/>
        <w:rPr>
          <w:rFonts w:eastAsia="Times New Roman"/>
          <w:b/>
          <w:bCs/>
          <w:color w:val="0070C0"/>
          <w:sz w:val="36"/>
          <w:szCs w:val="20"/>
          <w:lang w:eastAsia="ru-RU"/>
        </w:rPr>
      </w:pPr>
    </w:p>
    <w:p w:rsidR="00297825" w:rsidRPr="00161DEF" w:rsidRDefault="00297825" w:rsidP="00297825">
      <w:pPr>
        <w:spacing w:after="0" w:line="240" w:lineRule="auto"/>
        <w:jc w:val="center"/>
        <w:rPr>
          <w:rFonts w:eastAsia="Times New Roman"/>
          <w:b/>
          <w:bCs/>
          <w:color w:val="0070C0"/>
          <w:sz w:val="36"/>
          <w:szCs w:val="20"/>
          <w:lang w:eastAsia="ru-RU"/>
        </w:rPr>
      </w:pPr>
    </w:p>
    <w:p w:rsidR="00297825" w:rsidRPr="00161DEF" w:rsidRDefault="00297825" w:rsidP="00297825">
      <w:pPr>
        <w:spacing w:after="0" w:line="240" w:lineRule="auto"/>
        <w:jc w:val="center"/>
        <w:rPr>
          <w:rFonts w:eastAsia="Times New Roman"/>
          <w:b/>
          <w:bCs/>
          <w:color w:val="0070C0"/>
          <w:sz w:val="36"/>
          <w:szCs w:val="20"/>
          <w:lang w:eastAsia="ru-RU"/>
        </w:rPr>
      </w:pPr>
    </w:p>
    <w:p w:rsidR="00297825" w:rsidRPr="00161DEF" w:rsidRDefault="00297825" w:rsidP="00297825">
      <w:pPr>
        <w:spacing w:after="0" w:line="240" w:lineRule="auto"/>
        <w:jc w:val="center"/>
        <w:rPr>
          <w:rFonts w:eastAsia="Times New Roman"/>
          <w:b/>
          <w:bCs/>
          <w:color w:val="0070C0"/>
          <w:sz w:val="36"/>
          <w:szCs w:val="20"/>
          <w:lang w:eastAsia="ru-RU"/>
        </w:rPr>
      </w:pPr>
    </w:p>
    <w:p w:rsidR="00297825" w:rsidRPr="00161DEF" w:rsidRDefault="00297825" w:rsidP="00297825">
      <w:pPr>
        <w:spacing w:after="0" w:line="240" w:lineRule="auto"/>
        <w:jc w:val="center"/>
        <w:rPr>
          <w:rFonts w:eastAsia="Times New Roman"/>
          <w:b/>
          <w:bCs/>
          <w:color w:val="0070C0"/>
          <w:sz w:val="36"/>
          <w:szCs w:val="20"/>
          <w:lang w:eastAsia="ru-RU"/>
        </w:rPr>
      </w:pPr>
    </w:p>
    <w:p w:rsidR="00297825" w:rsidRPr="00161DEF" w:rsidRDefault="00297825" w:rsidP="00297825">
      <w:pPr>
        <w:spacing w:after="0" w:line="240" w:lineRule="auto"/>
        <w:jc w:val="center"/>
        <w:rPr>
          <w:rFonts w:eastAsia="Times New Roman"/>
          <w:b/>
          <w:bCs/>
          <w:color w:val="0070C0"/>
          <w:sz w:val="36"/>
          <w:szCs w:val="20"/>
          <w:lang w:eastAsia="ru-RU"/>
        </w:rPr>
      </w:pPr>
    </w:p>
    <w:p w:rsidR="00297825" w:rsidRPr="00161DEF" w:rsidRDefault="00297825" w:rsidP="00297825">
      <w:pPr>
        <w:spacing w:after="0" w:line="240" w:lineRule="auto"/>
        <w:jc w:val="center"/>
        <w:rPr>
          <w:rFonts w:eastAsia="Times New Roman"/>
          <w:b/>
          <w:bCs/>
          <w:color w:val="0070C0"/>
          <w:sz w:val="36"/>
          <w:szCs w:val="20"/>
          <w:lang w:eastAsia="ru-RU"/>
        </w:rPr>
      </w:pPr>
    </w:p>
    <w:p w:rsidR="00297825" w:rsidRPr="00161DEF" w:rsidRDefault="00297825" w:rsidP="00297825">
      <w:pPr>
        <w:spacing w:after="0" w:line="240" w:lineRule="auto"/>
        <w:jc w:val="center"/>
        <w:rPr>
          <w:rFonts w:eastAsia="Times New Roman"/>
          <w:b/>
          <w:bCs/>
          <w:color w:val="0070C0"/>
          <w:sz w:val="36"/>
          <w:szCs w:val="20"/>
          <w:lang w:eastAsia="ru-RU"/>
        </w:rPr>
      </w:pPr>
    </w:p>
    <w:p w:rsidR="00297825" w:rsidRPr="00161DEF" w:rsidRDefault="00297825" w:rsidP="00297825">
      <w:pPr>
        <w:spacing w:after="0" w:line="240" w:lineRule="auto"/>
        <w:jc w:val="center"/>
        <w:rPr>
          <w:rFonts w:eastAsia="Times New Roman"/>
          <w:b/>
          <w:bCs/>
          <w:color w:val="0070C0"/>
          <w:sz w:val="36"/>
          <w:szCs w:val="20"/>
          <w:lang w:eastAsia="ru-RU"/>
        </w:rPr>
      </w:pPr>
    </w:p>
    <w:p w:rsidR="00297825" w:rsidRPr="00161DEF" w:rsidRDefault="00081F61" w:rsidP="00297825">
      <w:pPr>
        <w:spacing w:after="0" w:line="240" w:lineRule="auto"/>
        <w:jc w:val="center"/>
        <w:outlineLvl w:val="0"/>
        <w:rPr>
          <w:rFonts w:eastAsia="Times New Roman"/>
          <w:b/>
          <w:bCs/>
          <w:color w:val="0070C0"/>
          <w:szCs w:val="20"/>
          <w:lang w:eastAsia="ru-RU"/>
        </w:rPr>
      </w:pPr>
      <w:r>
        <w:rPr>
          <w:rFonts w:eastAsia="Times New Roman"/>
          <w:b/>
          <w:bCs/>
          <w:color w:val="0070C0"/>
          <w:szCs w:val="20"/>
          <w:lang w:eastAsia="ru-RU"/>
        </w:rPr>
        <w:t>Київ – 2025</w:t>
      </w:r>
    </w:p>
    <w:p w:rsidR="00297825" w:rsidRPr="00161DEF" w:rsidRDefault="00297825" w:rsidP="00297825">
      <w:pPr>
        <w:spacing w:after="0" w:line="240" w:lineRule="auto"/>
        <w:rPr>
          <w:rFonts w:eastAsia="Times New Roman"/>
          <w:b/>
          <w:bCs/>
          <w:szCs w:val="20"/>
          <w:lang w:eastAsia="ru-RU"/>
        </w:rPr>
        <w:sectPr w:rsidR="00297825" w:rsidRPr="00161DEF">
          <w:pgSz w:w="11906" w:h="16838"/>
          <w:pgMar w:top="1134" w:right="850" w:bottom="1258" w:left="1701" w:header="708" w:footer="708" w:gutter="0"/>
          <w:cols w:space="720"/>
        </w:sectPr>
      </w:pPr>
    </w:p>
    <w:p w:rsidR="00297825" w:rsidRDefault="00297825" w:rsidP="00297825">
      <w:pPr>
        <w:spacing w:after="0" w:line="240" w:lineRule="auto"/>
        <w:jc w:val="center"/>
        <w:rPr>
          <w:rFonts w:eastAsia="Times New Roman"/>
          <w:sz w:val="48"/>
          <w:lang w:eastAsia="ru-RU"/>
        </w:rPr>
      </w:pPr>
    </w:p>
    <w:p w:rsidR="00297825" w:rsidRDefault="00297825" w:rsidP="00297825">
      <w:pPr>
        <w:spacing w:after="0" w:line="240" w:lineRule="auto"/>
        <w:jc w:val="center"/>
        <w:rPr>
          <w:rFonts w:eastAsia="Times New Roman"/>
          <w:sz w:val="48"/>
          <w:lang w:eastAsia="ru-RU"/>
        </w:rPr>
      </w:pPr>
      <w:r>
        <w:rPr>
          <w:rFonts w:eastAsia="Times New Roman"/>
          <w:noProof/>
          <w:sz w:val="48"/>
          <w:lang w:eastAsia="uk-UA"/>
        </w:rPr>
        <mc:AlternateContent>
          <mc:Choice Requires="wps">
            <w:drawing>
              <wp:anchor distT="0" distB="0" distL="114300" distR="114300" simplePos="0" relativeHeight="251659264" behindDoc="0" locked="0" layoutInCell="1" allowOverlap="1" wp14:anchorId="69E40E2E" wp14:editId="6D00F85D">
                <wp:simplePos x="0" y="0"/>
                <wp:positionH relativeFrom="column">
                  <wp:posOffset>10795</wp:posOffset>
                </wp:positionH>
                <wp:positionV relativeFrom="paragraph">
                  <wp:posOffset>14605</wp:posOffset>
                </wp:positionV>
                <wp:extent cx="5876925" cy="8610600"/>
                <wp:effectExtent l="19050" t="19050" r="28575" b="19050"/>
                <wp:wrapNone/>
                <wp:docPr id="5" name="Загнутый угол 5"/>
                <wp:cNvGraphicFramePr/>
                <a:graphic xmlns:a="http://schemas.openxmlformats.org/drawingml/2006/main">
                  <a:graphicData uri="http://schemas.microsoft.com/office/word/2010/wordprocessingShape">
                    <wps:wsp>
                      <wps:cNvSpPr/>
                      <wps:spPr>
                        <a:xfrm>
                          <a:off x="0" y="0"/>
                          <a:ext cx="5876925" cy="8610600"/>
                        </a:xfrm>
                        <a:prstGeom prst="foldedCorner">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Загнутый угол 5" o:spid="_x0000_s1026" type="#_x0000_t65" style="position:absolute;margin-left:.85pt;margin-top:1.15pt;width:462.75pt;height:6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" adj="18000" filled="f" strokecolor="#243f60 [1604]" strokeweight="3pt"/>
            </w:pict>
          </mc:Fallback>
        </mc:AlternateContent>
      </w:r>
    </w:p>
    <w:p w:rsidR="00297825" w:rsidRPr="00FC219D" w:rsidRDefault="00297825" w:rsidP="00297825">
      <w:pPr>
        <w:spacing w:after="0" w:line="240" w:lineRule="auto"/>
        <w:jc w:val="center"/>
        <w:rPr>
          <w:rFonts w:eastAsia="Times New Roman"/>
          <w:b/>
          <w:sz w:val="48"/>
          <w:lang w:eastAsia="ru-RU"/>
        </w:rPr>
      </w:pPr>
      <w:r w:rsidRPr="00FC219D">
        <w:rPr>
          <w:rFonts w:eastAsia="Times New Roman"/>
          <w:b/>
          <w:sz w:val="48"/>
          <w:lang w:eastAsia="ru-RU"/>
        </w:rPr>
        <w:t>ЗМІСТ</w:t>
      </w:r>
    </w:p>
    <w:p w:rsidR="00297825" w:rsidRDefault="00297825" w:rsidP="00297825">
      <w:pPr>
        <w:spacing w:after="0" w:line="240" w:lineRule="auto"/>
        <w:jc w:val="center"/>
        <w:rPr>
          <w:rFonts w:eastAsia="Times New Roman"/>
          <w:sz w:val="48"/>
          <w:lang w:eastAsia="ru-RU"/>
        </w:rPr>
      </w:pPr>
    </w:p>
    <w:p w:rsidR="00297825" w:rsidRPr="00FC219D" w:rsidRDefault="00297825" w:rsidP="00297825">
      <w:pPr>
        <w:spacing w:after="0" w:line="240" w:lineRule="auto"/>
        <w:rPr>
          <w:rFonts w:eastAsia="Times New Roman"/>
          <w:sz w:val="4"/>
          <w:lang w:eastAsia="ru-RU"/>
        </w:rPr>
      </w:pPr>
    </w:p>
    <w:p w:rsidR="00297825" w:rsidRDefault="00297825" w:rsidP="00297825">
      <w:pPr>
        <w:pStyle w:val="a3"/>
        <w:numPr>
          <w:ilvl w:val="0"/>
          <w:numId w:val="1"/>
        </w:numPr>
        <w:jc w:val="both"/>
        <w:rPr>
          <w:sz w:val="44"/>
        </w:rPr>
      </w:pPr>
      <w:r w:rsidRPr="0086342D">
        <w:rPr>
          <w:sz w:val="44"/>
          <w:lang w:val="uk-UA"/>
        </w:rPr>
        <w:t xml:space="preserve"> Загальні</w:t>
      </w:r>
      <w:r w:rsidR="004B2C45">
        <w:rPr>
          <w:sz w:val="44"/>
        </w:rPr>
        <w:t xml:space="preserve"> відомості про заклад освіти</w:t>
      </w:r>
    </w:p>
    <w:p w:rsidR="00297825" w:rsidRPr="00FC219D" w:rsidRDefault="00297825" w:rsidP="00297825">
      <w:pPr>
        <w:spacing w:after="0" w:line="240" w:lineRule="auto"/>
        <w:jc w:val="both"/>
        <w:rPr>
          <w:rFonts w:eastAsia="Times New Roman"/>
          <w:sz w:val="44"/>
          <w:lang w:eastAsia="ru-RU"/>
        </w:rPr>
      </w:pPr>
    </w:p>
    <w:p w:rsidR="00297825" w:rsidRPr="00FC219D" w:rsidRDefault="00297825" w:rsidP="00297825">
      <w:pPr>
        <w:pStyle w:val="a3"/>
        <w:numPr>
          <w:ilvl w:val="0"/>
          <w:numId w:val="1"/>
        </w:numPr>
        <w:jc w:val="both"/>
        <w:rPr>
          <w:sz w:val="44"/>
        </w:rPr>
      </w:pPr>
      <w:r>
        <w:rPr>
          <w:sz w:val="44"/>
          <w:lang w:val="uk-UA"/>
        </w:rPr>
        <w:t xml:space="preserve"> </w:t>
      </w:r>
      <w:r w:rsidRPr="00FC219D">
        <w:rPr>
          <w:sz w:val="44"/>
        </w:rPr>
        <w:t>Кадр</w:t>
      </w:r>
      <w:r w:rsidR="004B2C45">
        <w:rPr>
          <w:sz w:val="44"/>
        </w:rPr>
        <w:t>ове забезпечення закладу освіти</w:t>
      </w:r>
    </w:p>
    <w:p w:rsidR="00297825" w:rsidRPr="00FC219D" w:rsidRDefault="00297825" w:rsidP="00297825">
      <w:pPr>
        <w:spacing w:after="0" w:line="240" w:lineRule="auto"/>
        <w:jc w:val="both"/>
        <w:rPr>
          <w:rFonts w:eastAsia="Times New Roman"/>
          <w:sz w:val="44"/>
          <w:lang w:eastAsia="ru-RU"/>
        </w:rPr>
      </w:pPr>
    </w:p>
    <w:p w:rsidR="00297825" w:rsidRPr="0071442F" w:rsidRDefault="00297825" w:rsidP="00297825">
      <w:pPr>
        <w:pStyle w:val="a3"/>
        <w:numPr>
          <w:ilvl w:val="0"/>
          <w:numId w:val="1"/>
        </w:numPr>
        <w:jc w:val="both"/>
        <w:rPr>
          <w:sz w:val="44"/>
        </w:rPr>
      </w:pPr>
      <w:r>
        <w:rPr>
          <w:sz w:val="44"/>
          <w:lang w:val="uk-UA"/>
        </w:rPr>
        <w:t xml:space="preserve"> </w:t>
      </w:r>
      <w:r w:rsidR="0071442F">
        <w:rPr>
          <w:sz w:val="44"/>
        </w:rPr>
        <w:t xml:space="preserve">Освітня діяльність </w:t>
      </w:r>
      <w:r w:rsidRPr="00FC219D">
        <w:rPr>
          <w:sz w:val="44"/>
        </w:rPr>
        <w:t xml:space="preserve"> заклад</w:t>
      </w:r>
      <w:r w:rsidR="0071442F">
        <w:rPr>
          <w:sz w:val="44"/>
          <w:lang w:val="uk-UA"/>
        </w:rPr>
        <w:t>у</w:t>
      </w:r>
      <w:r w:rsidR="004B2C45">
        <w:rPr>
          <w:sz w:val="44"/>
        </w:rPr>
        <w:t xml:space="preserve"> освіти</w:t>
      </w:r>
      <w:r w:rsidRPr="00FC219D">
        <w:rPr>
          <w:sz w:val="44"/>
        </w:rPr>
        <w:t xml:space="preserve"> </w:t>
      </w:r>
    </w:p>
    <w:p w:rsidR="0071442F" w:rsidRPr="0071442F" w:rsidRDefault="0071442F" w:rsidP="0071442F">
      <w:pPr>
        <w:pStyle w:val="a3"/>
        <w:ind w:left="360"/>
        <w:jc w:val="both"/>
        <w:rPr>
          <w:sz w:val="44"/>
        </w:rPr>
      </w:pPr>
    </w:p>
    <w:p w:rsidR="002578D5" w:rsidRPr="00534C5D" w:rsidRDefault="0071442F" w:rsidP="002578D5">
      <w:pPr>
        <w:pStyle w:val="a3"/>
        <w:numPr>
          <w:ilvl w:val="0"/>
          <w:numId w:val="1"/>
        </w:numPr>
        <w:jc w:val="both"/>
        <w:rPr>
          <w:sz w:val="44"/>
        </w:rPr>
      </w:pPr>
      <w:r>
        <w:rPr>
          <w:sz w:val="44"/>
          <w:lang w:val="uk-UA"/>
        </w:rPr>
        <w:t>Методична</w:t>
      </w:r>
      <w:r w:rsidR="004B2C45">
        <w:rPr>
          <w:sz w:val="44"/>
          <w:lang w:val="uk-UA"/>
        </w:rPr>
        <w:t xml:space="preserve"> робота в закладі освіти</w:t>
      </w:r>
    </w:p>
    <w:p w:rsidR="00534C5D" w:rsidRPr="002578D5" w:rsidRDefault="00534C5D" w:rsidP="00534C5D">
      <w:pPr>
        <w:pStyle w:val="a3"/>
        <w:ind w:left="360"/>
        <w:jc w:val="both"/>
        <w:rPr>
          <w:sz w:val="44"/>
        </w:rPr>
      </w:pPr>
    </w:p>
    <w:p w:rsidR="0071442F" w:rsidRPr="00FC219D" w:rsidRDefault="004B2C45" w:rsidP="00297825">
      <w:pPr>
        <w:pStyle w:val="a3"/>
        <w:numPr>
          <w:ilvl w:val="0"/>
          <w:numId w:val="1"/>
        </w:numPr>
        <w:jc w:val="both"/>
        <w:rPr>
          <w:sz w:val="44"/>
        </w:rPr>
      </w:pPr>
      <w:r>
        <w:rPr>
          <w:sz w:val="44"/>
          <w:lang w:val="uk-UA"/>
        </w:rPr>
        <w:t>Виховна діяльність в закладі</w:t>
      </w:r>
    </w:p>
    <w:p w:rsidR="00297825" w:rsidRPr="00FC219D" w:rsidRDefault="00297825" w:rsidP="00297825">
      <w:pPr>
        <w:spacing w:after="0" w:line="240" w:lineRule="auto"/>
        <w:jc w:val="both"/>
        <w:rPr>
          <w:rFonts w:eastAsia="Times New Roman"/>
          <w:sz w:val="44"/>
          <w:lang w:eastAsia="ru-RU"/>
        </w:rPr>
      </w:pPr>
    </w:p>
    <w:p w:rsidR="00297825" w:rsidRPr="00FC219D" w:rsidRDefault="002578D5" w:rsidP="00297825">
      <w:pPr>
        <w:spacing w:after="0" w:line="240" w:lineRule="auto"/>
        <w:jc w:val="both"/>
        <w:rPr>
          <w:rFonts w:eastAsia="Times New Roman"/>
          <w:sz w:val="44"/>
          <w:lang w:eastAsia="ru-RU"/>
        </w:rPr>
      </w:pPr>
      <w:r>
        <w:rPr>
          <w:rFonts w:eastAsia="Times New Roman"/>
          <w:sz w:val="44"/>
          <w:lang w:eastAsia="ru-RU"/>
        </w:rPr>
        <w:t>6</w:t>
      </w:r>
      <w:r w:rsidR="00297825" w:rsidRPr="00FC219D">
        <w:rPr>
          <w:rFonts w:eastAsia="Times New Roman"/>
          <w:sz w:val="44"/>
          <w:lang w:eastAsia="ru-RU"/>
        </w:rPr>
        <w:t>. Медичне о</w:t>
      </w:r>
      <w:r w:rsidR="004B2C45">
        <w:rPr>
          <w:rFonts w:eastAsia="Times New Roman"/>
          <w:sz w:val="44"/>
          <w:lang w:eastAsia="ru-RU"/>
        </w:rPr>
        <w:t>бслуговування здобувачів освіти</w:t>
      </w:r>
    </w:p>
    <w:p w:rsidR="00297825" w:rsidRPr="00FC219D" w:rsidRDefault="00297825" w:rsidP="00297825">
      <w:pPr>
        <w:spacing w:after="0" w:line="240" w:lineRule="auto"/>
        <w:jc w:val="both"/>
        <w:rPr>
          <w:rFonts w:eastAsia="Times New Roman"/>
          <w:sz w:val="44"/>
          <w:lang w:eastAsia="ru-RU"/>
        </w:rPr>
      </w:pPr>
      <w:r w:rsidRPr="00FC219D">
        <w:rPr>
          <w:rFonts w:eastAsia="Times New Roman"/>
          <w:sz w:val="44"/>
          <w:lang w:eastAsia="ru-RU"/>
        </w:rPr>
        <w:t xml:space="preserve"> </w:t>
      </w:r>
    </w:p>
    <w:p w:rsidR="00297825" w:rsidRPr="00FC219D" w:rsidRDefault="002578D5" w:rsidP="00297825">
      <w:pPr>
        <w:spacing w:after="0" w:line="240" w:lineRule="auto"/>
        <w:jc w:val="both"/>
        <w:rPr>
          <w:rFonts w:eastAsia="Times New Roman"/>
          <w:sz w:val="44"/>
          <w:lang w:eastAsia="ru-RU"/>
        </w:rPr>
      </w:pPr>
      <w:r>
        <w:rPr>
          <w:rFonts w:eastAsia="Times New Roman"/>
          <w:sz w:val="44"/>
          <w:lang w:eastAsia="ru-RU"/>
        </w:rPr>
        <w:t>7</w:t>
      </w:r>
      <w:r w:rsidR="00297825" w:rsidRPr="00FC219D">
        <w:rPr>
          <w:rFonts w:eastAsia="Times New Roman"/>
          <w:sz w:val="44"/>
          <w:lang w:eastAsia="ru-RU"/>
        </w:rPr>
        <w:t>. Організаці</w:t>
      </w:r>
      <w:r w:rsidR="004B2C45">
        <w:rPr>
          <w:rFonts w:eastAsia="Times New Roman"/>
          <w:sz w:val="44"/>
          <w:lang w:eastAsia="ru-RU"/>
        </w:rPr>
        <w:t xml:space="preserve">я харчування здобувачів освіти </w:t>
      </w:r>
    </w:p>
    <w:p w:rsidR="00297825" w:rsidRPr="00FC219D" w:rsidRDefault="00297825" w:rsidP="00297825">
      <w:pPr>
        <w:spacing w:after="0" w:line="240" w:lineRule="auto"/>
        <w:jc w:val="both"/>
        <w:rPr>
          <w:rFonts w:eastAsia="Times New Roman"/>
          <w:sz w:val="44"/>
          <w:lang w:eastAsia="ru-RU"/>
        </w:rPr>
      </w:pPr>
      <w:r w:rsidRPr="00FC219D">
        <w:rPr>
          <w:rFonts w:eastAsia="Times New Roman"/>
          <w:sz w:val="44"/>
          <w:lang w:eastAsia="ru-RU"/>
        </w:rPr>
        <w:t xml:space="preserve">  </w:t>
      </w:r>
    </w:p>
    <w:p w:rsidR="00297825" w:rsidRPr="00FC219D" w:rsidRDefault="002578D5" w:rsidP="00297825">
      <w:pPr>
        <w:spacing w:after="0" w:line="240" w:lineRule="auto"/>
        <w:jc w:val="both"/>
        <w:rPr>
          <w:rFonts w:eastAsia="Times New Roman"/>
          <w:sz w:val="44"/>
          <w:lang w:eastAsia="ru-RU"/>
        </w:rPr>
      </w:pPr>
      <w:r>
        <w:rPr>
          <w:rFonts w:eastAsia="Times New Roman"/>
          <w:sz w:val="44"/>
          <w:lang w:eastAsia="ru-RU"/>
        </w:rPr>
        <w:t>8</w:t>
      </w:r>
      <w:r w:rsidR="00297825" w:rsidRPr="00FC219D">
        <w:rPr>
          <w:rFonts w:eastAsia="Times New Roman"/>
          <w:sz w:val="44"/>
          <w:lang w:eastAsia="ru-RU"/>
        </w:rPr>
        <w:t>.</w:t>
      </w:r>
      <w:r w:rsidR="00534C5D" w:rsidRPr="00534C5D">
        <w:rPr>
          <w:rFonts w:eastAsia="Times New Roman"/>
          <w:sz w:val="44"/>
          <w:lang w:eastAsia="ru-RU"/>
        </w:rPr>
        <w:t xml:space="preserve"> </w:t>
      </w:r>
      <w:r w:rsidR="00534C5D" w:rsidRPr="00FC219D">
        <w:rPr>
          <w:rFonts w:eastAsia="Times New Roman"/>
          <w:sz w:val="44"/>
          <w:lang w:eastAsia="ru-RU"/>
        </w:rPr>
        <w:t>Управлінс</w:t>
      </w:r>
      <w:r w:rsidR="004B2C45">
        <w:rPr>
          <w:rFonts w:eastAsia="Times New Roman"/>
          <w:sz w:val="44"/>
          <w:lang w:eastAsia="ru-RU"/>
        </w:rPr>
        <w:t>ька діяльність у закладі освіти</w:t>
      </w:r>
    </w:p>
    <w:p w:rsidR="00297825" w:rsidRPr="00FC219D" w:rsidRDefault="00297825" w:rsidP="00297825">
      <w:pPr>
        <w:spacing w:after="0" w:line="240" w:lineRule="auto"/>
        <w:jc w:val="both"/>
        <w:rPr>
          <w:rFonts w:eastAsia="Times New Roman"/>
          <w:sz w:val="44"/>
          <w:lang w:eastAsia="ru-RU"/>
        </w:rPr>
      </w:pPr>
    </w:p>
    <w:p w:rsidR="00297825" w:rsidRPr="00FC219D" w:rsidRDefault="002578D5" w:rsidP="00297825">
      <w:pPr>
        <w:spacing w:after="0" w:line="240" w:lineRule="auto"/>
        <w:jc w:val="both"/>
        <w:rPr>
          <w:rFonts w:eastAsia="Times New Roman"/>
          <w:sz w:val="44"/>
          <w:lang w:eastAsia="ru-RU"/>
        </w:rPr>
      </w:pPr>
      <w:r>
        <w:rPr>
          <w:rFonts w:eastAsia="Times New Roman"/>
          <w:sz w:val="44"/>
          <w:lang w:eastAsia="ru-RU"/>
        </w:rPr>
        <w:t>9</w:t>
      </w:r>
      <w:r w:rsidR="00297825" w:rsidRPr="00FC219D">
        <w:rPr>
          <w:rFonts w:eastAsia="Times New Roman"/>
          <w:sz w:val="44"/>
          <w:lang w:eastAsia="ru-RU"/>
        </w:rPr>
        <w:t xml:space="preserve">. </w:t>
      </w:r>
      <w:r w:rsidR="00534C5D" w:rsidRPr="00FC219D">
        <w:rPr>
          <w:rFonts w:eastAsia="Times New Roman"/>
          <w:sz w:val="44"/>
          <w:lang w:eastAsia="ru-RU"/>
        </w:rPr>
        <w:t>Робо</w:t>
      </w:r>
      <w:r w:rsidR="004B2C45">
        <w:rPr>
          <w:rFonts w:eastAsia="Times New Roman"/>
          <w:sz w:val="44"/>
          <w:lang w:eastAsia="ru-RU"/>
        </w:rPr>
        <w:t>та з батьківською громадськістю</w:t>
      </w:r>
    </w:p>
    <w:p w:rsidR="00297825" w:rsidRPr="00FC219D" w:rsidRDefault="00297825" w:rsidP="00297825">
      <w:pPr>
        <w:spacing w:after="0" w:line="240" w:lineRule="auto"/>
        <w:jc w:val="both"/>
        <w:rPr>
          <w:rFonts w:eastAsia="Times New Roman"/>
          <w:sz w:val="44"/>
          <w:lang w:eastAsia="ru-RU"/>
        </w:rPr>
      </w:pPr>
      <w:r w:rsidRPr="00FC219D">
        <w:rPr>
          <w:rFonts w:eastAsia="Times New Roman"/>
          <w:sz w:val="44"/>
          <w:lang w:eastAsia="ru-RU"/>
        </w:rPr>
        <w:t xml:space="preserve"> </w:t>
      </w:r>
    </w:p>
    <w:p w:rsidR="00297825" w:rsidRPr="00FC219D" w:rsidRDefault="00297825" w:rsidP="00297825">
      <w:pPr>
        <w:spacing w:after="0" w:line="240" w:lineRule="auto"/>
        <w:jc w:val="both"/>
        <w:rPr>
          <w:rFonts w:eastAsia="Times New Roman"/>
          <w:sz w:val="44"/>
          <w:lang w:eastAsia="ru-RU"/>
        </w:rPr>
      </w:pPr>
      <w:r w:rsidRPr="00FC219D">
        <w:rPr>
          <w:rFonts w:eastAsia="Times New Roman"/>
          <w:sz w:val="44"/>
          <w:lang w:eastAsia="ru-RU"/>
        </w:rPr>
        <w:t xml:space="preserve"> </w:t>
      </w:r>
      <w:r w:rsidR="00534C5D">
        <w:rPr>
          <w:rFonts w:eastAsia="Times New Roman"/>
          <w:sz w:val="44"/>
          <w:lang w:eastAsia="ru-RU"/>
        </w:rPr>
        <w:t>10</w:t>
      </w:r>
      <w:r w:rsidRPr="00FC219D">
        <w:rPr>
          <w:rFonts w:eastAsia="Times New Roman"/>
          <w:sz w:val="44"/>
          <w:lang w:eastAsia="ru-RU"/>
        </w:rPr>
        <w:t xml:space="preserve">. </w:t>
      </w:r>
      <w:r w:rsidR="00534C5D" w:rsidRPr="00FC219D">
        <w:rPr>
          <w:rFonts w:eastAsia="Times New Roman"/>
          <w:sz w:val="44"/>
          <w:lang w:eastAsia="ru-RU"/>
        </w:rPr>
        <w:t>Матеріально-технічна база закладу освіти</w:t>
      </w:r>
    </w:p>
    <w:p w:rsidR="00297825" w:rsidRPr="00532CE7" w:rsidRDefault="00297825" w:rsidP="00297825">
      <w:pPr>
        <w:spacing w:after="0" w:line="240" w:lineRule="auto"/>
        <w:rPr>
          <w:rFonts w:eastAsia="Times New Roman"/>
          <w:b/>
          <w:color w:val="FF0000"/>
          <w:lang w:eastAsia="ru-RU"/>
        </w:rPr>
      </w:pPr>
    </w:p>
    <w:p w:rsidR="00E41974" w:rsidRDefault="00E41974" w:rsidP="00E41974">
      <w:pPr>
        <w:spacing w:after="0" w:line="240" w:lineRule="auto"/>
        <w:jc w:val="both"/>
        <w:rPr>
          <w:rFonts w:eastAsia="Times New Roman"/>
          <w:color w:val="C00000"/>
          <w:lang w:eastAsia="ru-RU"/>
        </w:rPr>
      </w:pPr>
    </w:p>
    <w:p w:rsidR="00534C5D" w:rsidRDefault="00534C5D" w:rsidP="00E41974">
      <w:pPr>
        <w:spacing w:after="0" w:line="240" w:lineRule="auto"/>
        <w:jc w:val="both"/>
        <w:rPr>
          <w:rFonts w:eastAsia="Times New Roman"/>
          <w:color w:val="C00000"/>
          <w:lang w:eastAsia="ru-RU"/>
        </w:rPr>
      </w:pPr>
    </w:p>
    <w:p w:rsidR="00534C5D" w:rsidRDefault="00534C5D" w:rsidP="00E41974">
      <w:pPr>
        <w:spacing w:after="0" w:line="240" w:lineRule="auto"/>
        <w:jc w:val="both"/>
        <w:rPr>
          <w:rFonts w:eastAsia="Times New Roman"/>
          <w:color w:val="C00000"/>
          <w:lang w:eastAsia="ru-RU"/>
        </w:rPr>
      </w:pPr>
    </w:p>
    <w:p w:rsidR="00534C5D" w:rsidRPr="003E3592" w:rsidRDefault="00534C5D" w:rsidP="00E41974">
      <w:pPr>
        <w:spacing w:after="0" w:line="240" w:lineRule="auto"/>
        <w:jc w:val="both"/>
        <w:rPr>
          <w:rFonts w:eastAsia="Times New Roman"/>
          <w:color w:val="C00000"/>
          <w:lang w:eastAsia="ru-RU"/>
        </w:rPr>
      </w:pPr>
    </w:p>
    <w:p w:rsidR="002C31F3" w:rsidRPr="00081F61" w:rsidRDefault="0005169A" w:rsidP="0005169A">
      <w:pPr>
        <w:spacing w:after="0" w:line="240" w:lineRule="auto"/>
        <w:jc w:val="both"/>
        <w:rPr>
          <w:rFonts w:eastAsia="Times New Roman"/>
          <w:b/>
          <w:color w:val="C00000"/>
          <w:lang w:eastAsia="ru-RU"/>
        </w:rPr>
      </w:pPr>
      <w:r w:rsidRPr="00081F61">
        <w:rPr>
          <w:b/>
          <w:color w:val="FF0000"/>
        </w:rPr>
        <w:lastRenderedPageBreak/>
        <w:t>1</w:t>
      </w:r>
      <w:r w:rsidR="002C31F3" w:rsidRPr="00081F61">
        <w:rPr>
          <w:b/>
          <w:color w:val="FF0000"/>
        </w:rPr>
        <w:t>.</w:t>
      </w:r>
      <w:r w:rsidR="00297825" w:rsidRPr="00081F61">
        <w:rPr>
          <w:b/>
          <w:color w:val="FF0000"/>
        </w:rPr>
        <w:t>Загал</w:t>
      </w:r>
      <w:r w:rsidR="002C31F3" w:rsidRPr="00081F61">
        <w:rPr>
          <w:b/>
          <w:color w:val="FF0000"/>
        </w:rPr>
        <w:t>ьні відомості про заклад освіти</w:t>
      </w:r>
      <w:r w:rsidR="00297825" w:rsidRPr="00081F61">
        <w:rPr>
          <w:b/>
        </w:rPr>
        <w:t xml:space="preserve"> </w:t>
      </w:r>
    </w:p>
    <w:p w:rsidR="00BD313E" w:rsidRPr="0086342D" w:rsidRDefault="00BD313E" w:rsidP="00BD313E">
      <w:pPr>
        <w:pStyle w:val="a6"/>
        <w:jc w:val="both"/>
        <w:rPr>
          <w:sz w:val="28"/>
          <w:szCs w:val="28"/>
        </w:rPr>
      </w:pPr>
      <w:r w:rsidRPr="00297825">
        <w:rPr>
          <w:sz w:val="28"/>
          <w:szCs w:val="28"/>
          <w:lang w:val="uk-UA"/>
        </w:rPr>
        <w:t xml:space="preserve">1. Загальні відомості про заклад освіти. </w:t>
      </w:r>
      <w:r w:rsidRPr="0086342D">
        <w:rPr>
          <w:sz w:val="28"/>
          <w:szCs w:val="28"/>
        </w:rPr>
        <w:t>Загальні відомості про навчальний заклад</w:t>
      </w:r>
    </w:p>
    <w:p w:rsidR="00BD313E" w:rsidRPr="0086342D" w:rsidRDefault="00BD313E" w:rsidP="00BD313E">
      <w:pPr>
        <w:pStyle w:val="a6"/>
        <w:jc w:val="both"/>
        <w:rPr>
          <w:sz w:val="28"/>
          <w:szCs w:val="28"/>
        </w:rPr>
      </w:pPr>
      <w:r w:rsidRPr="0086342D">
        <w:rPr>
          <w:sz w:val="28"/>
          <w:szCs w:val="28"/>
          <w:lang w:val="uk-UA"/>
        </w:rPr>
        <w:t>Спеціалізована</w:t>
      </w:r>
      <w:r w:rsidRPr="0086342D">
        <w:rPr>
          <w:sz w:val="28"/>
          <w:szCs w:val="28"/>
        </w:rPr>
        <w:t xml:space="preserve"> школа І ступеня №324 міста</w:t>
      </w:r>
      <w:r w:rsidRPr="0086342D">
        <w:rPr>
          <w:sz w:val="28"/>
          <w:szCs w:val="28"/>
          <w:lang w:val="uk-UA"/>
        </w:rPr>
        <w:t xml:space="preserve"> Києва</w:t>
      </w:r>
      <w:r w:rsidRPr="0086342D">
        <w:rPr>
          <w:sz w:val="28"/>
          <w:szCs w:val="28"/>
        </w:rPr>
        <w:t xml:space="preserve"> комунальної форми власності.</w:t>
      </w:r>
    </w:p>
    <w:p w:rsidR="00BD313E" w:rsidRPr="00BF1261" w:rsidRDefault="00BD313E" w:rsidP="00BD313E">
      <w:pPr>
        <w:pStyle w:val="a6"/>
        <w:jc w:val="both"/>
        <w:rPr>
          <w:color w:val="000000"/>
          <w:spacing w:val="2"/>
          <w:sz w:val="28"/>
          <w:szCs w:val="28"/>
          <w:lang w:val="uk-UA"/>
        </w:rPr>
      </w:pPr>
      <w:r w:rsidRPr="0086342D">
        <w:rPr>
          <w:sz w:val="28"/>
          <w:szCs w:val="28"/>
        </w:rPr>
        <w:t xml:space="preserve">Юридична адреса: </w:t>
      </w:r>
      <w:r w:rsidRPr="0086342D">
        <w:rPr>
          <w:color w:val="000000"/>
          <w:spacing w:val="2"/>
          <w:sz w:val="28"/>
          <w:szCs w:val="28"/>
        </w:rPr>
        <w:t xml:space="preserve">вул. Миколи Голего, </w:t>
      </w:r>
      <w:smartTag w:uri="urn:schemas-microsoft-com:office:smarttags" w:element="metricconverter">
        <w:smartTagPr>
          <w:attr w:name="ProductID" w:val="8, м"/>
        </w:smartTagPr>
        <w:r w:rsidRPr="0086342D">
          <w:rPr>
            <w:color w:val="000000"/>
            <w:spacing w:val="2"/>
            <w:sz w:val="28"/>
            <w:szCs w:val="28"/>
          </w:rPr>
          <w:t>8, м</w:t>
        </w:r>
      </w:smartTag>
      <w:r w:rsidR="00BF1261">
        <w:rPr>
          <w:color w:val="000000"/>
          <w:spacing w:val="2"/>
          <w:sz w:val="28"/>
          <w:szCs w:val="28"/>
        </w:rPr>
        <w:t>. Київ, 03058</w:t>
      </w:r>
      <w:r w:rsidR="00BF1261">
        <w:rPr>
          <w:color w:val="000000"/>
          <w:spacing w:val="2"/>
          <w:sz w:val="28"/>
          <w:szCs w:val="28"/>
          <w:lang w:val="uk-UA"/>
        </w:rPr>
        <w:t>.</w:t>
      </w:r>
    </w:p>
    <w:p w:rsidR="00BD313E" w:rsidRPr="0086342D" w:rsidRDefault="00BD313E" w:rsidP="00BD313E">
      <w:pPr>
        <w:pStyle w:val="a6"/>
        <w:jc w:val="both"/>
        <w:rPr>
          <w:sz w:val="28"/>
          <w:szCs w:val="28"/>
          <w:lang w:val="uk-UA"/>
        </w:rPr>
      </w:pPr>
      <w:r w:rsidRPr="0086342D">
        <w:rPr>
          <w:color w:val="000000"/>
          <w:spacing w:val="2"/>
          <w:sz w:val="28"/>
          <w:szCs w:val="28"/>
          <w:lang w:val="uk-UA"/>
        </w:rPr>
        <w:t>тел. (044) 453-04-86,факс (044) 457-04-87,</w:t>
      </w:r>
    </w:p>
    <w:p w:rsidR="00BD313E" w:rsidRPr="0086342D" w:rsidRDefault="00BD313E" w:rsidP="00BD313E">
      <w:pPr>
        <w:pStyle w:val="a6"/>
        <w:jc w:val="both"/>
        <w:rPr>
          <w:sz w:val="28"/>
          <w:szCs w:val="28"/>
          <w:lang w:val="uk-UA"/>
        </w:rPr>
      </w:pPr>
      <w:proofErr w:type="gramStart"/>
      <w:r w:rsidRPr="0086342D">
        <w:rPr>
          <w:color w:val="000000"/>
          <w:spacing w:val="-2"/>
          <w:sz w:val="28"/>
          <w:szCs w:val="28"/>
          <w:lang w:val="en-US"/>
        </w:rPr>
        <w:t>e</w:t>
      </w:r>
      <w:r w:rsidRPr="0086342D">
        <w:rPr>
          <w:color w:val="000000"/>
          <w:spacing w:val="-2"/>
          <w:sz w:val="28"/>
          <w:szCs w:val="28"/>
          <w:lang w:val="uk-UA"/>
        </w:rPr>
        <w:t>-</w:t>
      </w:r>
      <w:r w:rsidRPr="0086342D">
        <w:rPr>
          <w:color w:val="000000"/>
          <w:spacing w:val="-2"/>
          <w:sz w:val="28"/>
          <w:szCs w:val="28"/>
          <w:lang w:val="en-US"/>
        </w:rPr>
        <w:t>mail</w:t>
      </w:r>
      <w:proofErr w:type="gramEnd"/>
      <w:r w:rsidRPr="0086342D">
        <w:rPr>
          <w:color w:val="000000"/>
          <w:spacing w:val="-2"/>
          <w:sz w:val="28"/>
          <w:szCs w:val="28"/>
          <w:lang w:val="uk-UA"/>
        </w:rPr>
        <w:t xml:space="preserve">: </w:t>
      </w:r>
      <w:r w:rsidRPr="0086342D">
        <w:rPr>
          <w:color w:val="000000"/>
          <w:spacing w:val="-2"/>
          <w:sz w:val="28"/>
          <w:szCs w:val="28"/>
          <w:lang w:val="en-US"/>
        </w:rPr>
        <w:t>sch</w:t>
      </w:r>
      <w:r w:rsidRPr="0086342D">
        <w:rPr>
          <w:color w:val="000000"/>
          <w:spacing w:val="-2"/>
          <w:sz w:val="28"/>
          <w:szCs w:val="28"/>
          <w:u w:val="single"/>
          <w:lang w:val="uk-UA"/>
        </w:rPr>
        <w:t>324@</w:t>
      </w:r>
      <w:r w:rsidRPr="0086342D">
        <w:rPr>
          <w:color w:val="000000"/>
          <w:spacing w:val="-2"/>
          <w:sz w:val="28"/>
          <w:szCs w:val="28"/>
          <w:u w:val="single"/>
          <w:lang w:val="en-US"/>
        </w:rPr>
        <w:t>ukr</w:t>
      </w:r>
      <w:r w:rsidRPr="0086342D">
        <w:rPr>
          <w:color w:val="000000"/>
          <w:spacing w:val="-2"/>
          <w:sz w:val="28"/>
          <w:szCs w:val="28"/>
          <w:u w:val="single"/>
          <w:lang w:val="uk-UA"/>
        </w:rPr>
        <w:t>.</w:t>
      </w:r>
      <w:r w:rsidRPr="0086342D">
        <w:rPr>
          <w:color w:val="000000"/>
          <w:spacing w:val="-2"/>
          <w:sz w:val="28"/>
          <w:szCs w:val="28"/>
          <w:u w:val="single"/>
          <w:lang w:val="en-US"/>
        </w:rPr>
        <w:t>net</w:t>
      </w:r>
      <w:r w:rsidRPr="0086342D">
        <w:rPr>
          <w:color w:val="000000"/>
          <w:spacing w:val="-2"/>
          <w:sz w:val="28"/>
          <w:szCs w:val="28"/>
          <w:lang w:val="uk-UA"/>
        </w:rPr>
        <w:t xml:space="preserve"> Код ЄДРПОУ 25729558</w:t>
      </w:r>
    </w:p>
    <w:p w:rsidR="00BD313E" w:rsidRPr="0086342D" w:rsidRDefault="00BD313E" w:rsidP="00BD313E">
      <w:pPr>
        <w:pStyle w:val="a6"/>
        <w:ind w:firstLine="708"/>
        <w:jc w:val="both"/>
        <w:rPr>
          <w:sz w:val="28"/>
          <w:szCs w:val="28"/>
          <w:lang w:val="uk-UA"/>
        </w:rPr>
      </w:pPr>
      <w:r w:rsidRPr="0086342D">
        <w:rPr>
          <w:sz w:val="28"/>
          <w:szCs w:val="28"/>
        </w:rPr>
        <w:t xml:space="preserve">Проєктна потужність закладу </w:t>
      </w:r>
      <w:r>
        <w:rPr>
          <w:sz w:val="28"/>
          <w:szCs w:val="28"/>
          <w:lang w:val="uk-UA"/>
        </w:rPr>
        <w:t>602</w:t>
      </w:r>
      <w:r w:rsidRPr="0086342D">
        <w:rPr>
          <w:sz w:val="28"/>
          <w:szCs w:val="28"/>
        </w:rPr>
        <w:t xml:space="preserve"> учні.</w:t>
      </w:r>
      <w:r w:rsidRPr="0086342D">
        <w:rPr>
          <w:bCs/>
          <w:sz w:val="28"/>
          <w:szCs w:val="28"/>
        </w:rPr>
        <w:t xml:space="preserve"> </w:t>
      </w:r>
      <w:proofErr w:type="gramStart"/>
      <w:r w:rsidRPr="0086342D">
        <w:rPr>
          <w:sz w:val="28"/>
          <w:szCs w:val="28"/>
        </w:rPr>
        <w:t>У</w:t>
      </w:r>
      <w:proofErr w:type="gramEnd"/>
      <w:r w:rsidRPr="0086342D">
        <w:rPr>
          <w:sz w:val="28"/>
          <w:szCs w:val="28"/>
        </w:rPr>
        <w:t xml:space="preserve"> </w:t>
      </w:r>
      <w:proofErr w:type="gramStart"/>
      <w:r w:rsidRPr="0086342D">
        <w:rPr>
          <w:sz w:val="28"/>
          <w:szCs w:val="28"/>
        </w:rPr>
        <w:t>заклад</w:t>
      </w:r>
      <w:proofErr w:type="gramEnd"/>
      <w:r w:rsidRPr="0086342D">
        <w:rPr>
          <w:sz w:val="28"/>
          <w:szCs w:val="28"/>
        </w:rPr>
        <w:t>і навчається</w:t>
      </w:r>
      <w:r>
        <w:rPr>
          <w:sz w:val="28"/>
          <w:szCs w:val="28"/>
          <w:lang w:val="uk-UA"/>
        </w:rPr>
        <w:t xml:space="preserve"> 580</w:t>
      </w:r>
      <w:r w:rsidRPr="0086342D">
        <w:rPr>
          <w:sz w:val="28"/>
          <w:szCs w:val="28"/>
        </w:rPr>
        <w:t xml:space="preserve"> учні</w:t>
      </w:r>
      <w:r>
        <w:rPr>
          <w:sz w:val="28"/>
          <w:szCs w:val="28"/>
          <w:lang w:val="uk-UA"/>
        </w:rPr>
        <w:t>в</w:t>
      </w:r>
      <w:r w:rsidRPr="0086342D">
        <w:rPr>
          <w:sz w:val="28"/>
          <w:szCs w:val="28"/>
        </w:rPr>
        <w:t>. 1- 4 класів (2</w:t>
      </w:r>
      <w:r>
        <w:rPr>
          <w:sz w:val="28"/>
          <w:szCs w:val="28"/>
          <w:lang w:val="uk-UA"/>
        </w:rPr>
        <w:t>1</w:t>
      </w:r>
      <w:r w:rsidRPr="0086342D">
        <w:rPr>
          <w:sz w:val="28"/>
          <w:szCs w:val="28"/>
        </w:rPr>
        <w:t xml:space="preserve"> клас), створено 10 груп продовженого дня. </w:t>
      </w:r>
      <w:r w:rsidRPr="0086342D">
        <w:rPr>
          <w:bCs/>
          <w:sz w:val="28"/>
          <w:szCs w:val="28"/>
        </w:rPr>
        <w:t xml:space="preserve">Мова навчання в усіх класах українська. </w:t>
      </w:r>
      <w:r w:rsidRPr="0086342D">
        <w:rPr>
          <w:sz w:val="28"/>
          <w:szCs w:val="28"/>
        </w:rPr>
        <w:t>Середня наповнюваність класі</w:t>
      </w:r>
      <w:proofErr w:type="gramStart"/>
      <w:r w:rsidRPr="0086342D">
        <w:rPr>
          <w:sz w:val="28"/>
          <w:szCs w:val="28"/>
        </w:rPr>
        <w:t>в</w:t>
      </w:r>
      <w:proofErr w:type="gramEnd"/>
      <w:r w:rsidRPr="0086342D">
        <w:rPr>
          <w:sz w:val="28"/>
          <w:szCs w:val="28"/>
        </w:rPr>
        <w:t xml:space="preserve"> </w:t>
      </w:r>
      <w:proofErr w:type="gramStart"/>
      <w:r w:rsidRPr="0086342D">
        <w:rPr>
          <w:sz w:val="28"/>
          <w:szCs w:val="28"/>
        </w:rPr>
        <w:t>склада</w:t>
      </w:r>
      <w:proofErr w:type="gramEnd"/>
      <w:r w:rsidRPr="0086342D">
        <w:rPr>
          <w:sz w:val="28"/>
          <w:szCs w:val="28"/>
        </w:rPr>
        <w:t xml:space="preserve">є </w:t>
      </w:r>
      <w:r>
        <w:rPr>
          <w:sz w:val="28"/>
          <w:szCs w:val="28"/>
          <w:lang w:val="uk-UA"/>
        </w:rPr>
        <w:t>26</w:t>
      </w:r>
      <w:r w:rsidRPr="0086342D">
        <w:rPr>
          <w:sz w:val="28"/>
          <w:szCs w:val="28"/>
        </w:rPr>
        <w:t xml:space="preserve"> ос</w:t>
      </w:r>
      <w:r>
        <w:rPr>
          <w:sz w:val="28"/>
          <w:szCs w:val="28"/>
          <w:lang w:val="uk-UA"/>
        </w:rPr>
        <w:t>іб</w:t>
      </w:r>
      <w:r w:rsidRPr="0086342D">
        <w:rPr>
          <w:sz w:val="28"/>
          <w:szCs w:val="28"/>
        </w:rPr>
        <w:t>. Режим роботи закладу  5-денний, з 08.45 до 18.</w:t>
      </w:r>
      <w:r>
        <w:rPr>
          <w:sz w:val="28"/>
          <w:szCs w:val="28"/>
          <w:lang w:val="uk-UA"/>
        </w:rPr>
        <w:t>1</w:t>
      </w:r>
      <w:r w:rsidRPr="0086342D">
        <w:rPr>
          <w:sz w:val="28"/>
          <w:szCs w:val="28"/>
        </w:rPr>
        <w:t>0.</w:t>
      </w:r>
    </w:p>
    <w:p w:rsidR="00297825" w:rsidRPr="00081F61" w:rsidRDefault="00297825" w:rsidP="00297825">
      <w:pPr>
        <w:pStyle w:val="a6"/>
        <w:jc w:val="both"/>
        <w:rPr>
          <w:b/>
          <w:sz w:val="28"/>
          <w:szCs w:val="28"/>
          <w:lang w:val="uk-UA"/>
        </w:rPr>
      </w:pPr>
    </w:p>
    <w:p w:rsidR="00297825" w:rsidRPr="00BD313E" w:rsidRDefault="00297825" w:rsidP="00297825">
      <w:pPr>
        <w:pStyle w:val="a6"/>
        <w:jc w:val="both"/>
        <w:rPr>
          <w:b/>
          <w:color w:val="FF0000"/>
          <w:sz w:val="28"/>
          <w:szCs w:val="28"/>
          <w:lang w:val="uk-UA"/>
        </w:rPr>
      </w:pPr>
      <w:r w:rsidRPr="00BD313E">
        <w:rPr>
          <w:b/>
          <w:color w:val="FF0000"/>
          <w:sz w:val="28"/>
          <w:szCs w:val="28"/>
          <w:lang w:val="uk-UA"/>
        </w:rPr>
        <w:t>2. Кадрове забезпечення закладу освіти</w:t>
      </w:r>
    </w:p>
    <w:p w:rsidR="00BD313E" w:rsidRPr="0086342D" w:rsidRDefault="00BD313E" w:rsidP="00BD313E">
      <w:pPr>
        <w:pStyle w:val="a6"/>
        <w:jc w:val="both"/>
        <w:rPr>
          <w:sz w:val="28"/>
          <w:szCs w:val="28"/>
        </w:rPr>
      </w:pPr>
      <w:r w:rsidRPr="0086342D">
        <w:rPr>
          <w:sz w:val="28"/>
          <w:szCs w:val="28"/>
        </w:rPr>
        <w:t>2. Кадрове забезпечення закладу освіти</w:t>
      </w:r>
    </w:p>
    <w:p w:rsidR="00BD313E" w:rsidRPr="0086342D" w:rsidRDefault="00BF1261" w:rsidP="00BD313E">
      <w:pPr>
        <w:pStyle w:val="a6"/>
        <w:ind w:firstLine="708"/>
        <w:jc w:val="both"/>
        <w:rPr>
          <w:sz w:val="28"/>
          <w:szCs w:val="28"/>
          <w:shd w:val="clear" w:color="auto" w:fill="FFFFFF"/>
        </w:rPr>
      </w:pPr>
      <w:r>
        <w:rPr>
          <w:sz w:val="28"/>
          <w:szCs w:val="28"/>
          <w:shd w:val="clear" w:color="auto" w:fill="FFFFFF"/>
        </w:rPr>
        <w:t xml:space="preserve">За штатним розписом в закладі </w:t>
      </w:r>
      <w:r w:rsidR="00BD313E">
        <w:rPr>
          <w:sz w:val="28"/>
          <w:szCs w:val="28"/>
          <w:shd w:val="clear" w:color="auto" w:fill="FFFFFF"/>
          <w:lang w:val="uk-UA"/>
        </w:rPr>
        <w:t>91</w:t>
      </w:r>
      <w:r w:rsidR="00BD313E" w:rsidRPr="0086342D">
        <w:rPr>
          <w:sz w:val="28"/>
          <w:szCs w:val="28"/>
          <w:shd w:val="clear" w:color="auto" w:fill="FFFFFF"/>
        </w:rPr>
        <w:t xml:space="preserve"> штатн</w:t>
      </w:r>
      <w:r w:rsidR="00BD313E">
        <w:rPr>
          <w:sz w:val="28"/>
          <w:szCs w:val="28"/>
          <w:shd w:val="clear" w:color="auto" w:fill="FFFFFF"/>
          <w:lang w:val="uk-UA"/>
        </w:rPr>
        <w:t>а</w:t>
      </w:r>
      <w:r w:rsidR="00BD313E" w:rsidRPr="0086342D">
        <w:rPr>
          <w:sz w:val="28"/>
          <w:szCs w:val="28"/>
          <w:shd w:val="clear" w:color="auto" w:fill="FFFFFF"/>
        </w:rPr>
        <w:t xml:space="preserve"> одиниц</w:t>
      </w:r>
      <w:r w:rsidR="00BD313E">
        <w:rPr>
          <w:sz w:val="28"/>
          <w:szCs w:val="28"/>
          <w:shd w:val="clear" w:color="auto" w:fill="FFFFFF"/>
          <w:lang w:val="uk-UA"/>
        </w:rPr>
        <w:t>я</w:t>
      </w:r>
      <w:r w:rsidR="00BD313E" w:rsidRPr="0086342D">
        <w:rPr>
          <w:sz w:val="28"/>
          <w:szCs w:val="28"/>
          <w:shd w:val="clear" w:color="auto" w:fill="FFFFFF"/>
        </w:rPr>
        <w:t>, зайнято 7</w:t>
      </w:r>
      <w:r w:rsidR="00BD313E">
        <w:rPr>
          <w:sz w:val="28"/>
          <w:szCs w:val="28"/>
          <w:shd w:val="clear" w:color="auto" w:fill="FFFFFF"/>
          <w:lang w:val="uk-UA"/>
        </w:rPr>
        <w:t>5 одиниць</w:t>
      </w:r>
      <w:r w:rsidR="00BD313E" w:rsidRPr="0086342D">
        <w:rPr>
          <w:sz w:val="28"/>
          <w:szCs w:val="28"/>
          <w:shd w:val="clear" w:color="auto" w:fill="FFFFFF"/>
        </w:rPr>
        <w:t>, на вакансії – 1</w:t>
      </w:r>
      <w:r w:rsidR="00BD313E">
        <w:rPr>
          <w:sz w:val="28"/>
          <w:szCs w:val="28"/>
          <w:shd w:val="clear" w:color="auto" w:fill="FFFFFF"/>
          <w:lang w:val="uk-UA"/>
        </w:rPr>
        <w:t>6</w:t>
      </w:r>
      <w:r>
        <w:rPr>
          <w:sz w:val="28"/>
          <w:szCs w:val="28"/>
          <w:shd w:val="clear" w:color="auto" w:fill="FFFFFF"/>
        </w:rPr>
        <w:t xml:space="preserve"> одиниць. </w:t>
      </w:r>
      <w:r w:rsidR="00BD313E" w:rsidRPr="0086342D">
        <w:rPr>
          <w:sz w:val="28"/>
          <w:szCs w:val="28"/>
          <w:shd w:val="clear" w:color="auto" w:fill="FFFFFF"/>
        </w:rPr>
        <w:t>У 202</w:t>
      </w:r>
      <w:r w:rsidR="00BD313E">
        <w:rPr>
          <w:sz w:val="28"/>
          <w:szCs w:val="28"/>
          <w:shd w:val="clear" w:color="auto" w:fill="FFFFFF"/>
          <w:lang w:val="uk-UA"/>
        </w:rPr>
        <w:t>4</w:t>
      </w:r>
      <w:r w:rsidR="00BD313E" w:rsidRPr="0086342D">
        <w:rPr>
          <w:sz w:val="28"/>
          <w:szCs w:val="28"/>
          <w:shd w:val="clear" w:color="auto" w:fill="FFFFFF"/>
        </w:rPr>
        <w:t>-202</w:t>
      </w:r>
      <w:r w:rsidR="00BD313E">
        <w:rPr>
          <w:sz w:val="28"/>
          <w:szCs w:val="28"/>
          <w:shd w:val="clear" w:color="auto" w:fill="FFFFFF"/>
          <w:lang w:val="uk-UA"/>
        </w:rPr>
        <w:t>5</w:t>
      </w:r>
      <w:r w:rsidR="00BD313E" w:rsidRPr="0086342D">
        <w:rPr>
          <w:sz w:val="28"/>
          <w:szCs w:val="28"/>
          <w:shd w:val="clear" w:color="auto" w:fill="FFFFFF"/>
        </w:rPr>
        <w:t xml:space="preserve"> навчальному році заклад освіти був</w:t>
      </w:r>
      <w:r w:rsidR="00BD313E" w:rsidRPr="0086342D">
        <w:rPr>
          <w:sz w:val="28"/>
          <w:szCs w:val="28"/>
          <w:shd w:val="clear" w:color="auto" w:fill="FFFFFF"/>
          <w:lang w:val="uk-UA"/>
        </w:rPr>
        <w:t xml:space="preserve"> забезпечений</w:t>
      </w:r>
      <w:r w:rsidR="00BD313E">
        <w:rPr>
          <w:sz w:val="28"/>
          <w:szCs w:val="28"/>
          <w:shd w:val="clear" w:color="auto" w:fill="FFFFFF"/>
        </w:rPr>
        <w:t xml:space="preserve"> педагогічними кадрами на </w:t>
      </w:r>
      <w:r w:rsidR="00BD313E">
        <w:rPr>
          <w:sz w:val="28"/>
          <w:szCs w:val="28"/>
          <w:shd w:val="clear" w:color="auto" w:fill="FFFFFF"/>
          <w:lang w:val="uk-UA"/>
        </w:rPr>
        <w:t>80</w:t>
      </w:r>
      <w:r w:rsidR="00BD313E" w:rsidRPr="0086342D">
        <w:rPr>
          <w:sz w:val="28"/>
          <w:szCs w:val="28"/>
          <w:shd w:val="clear" w:color="auto" w:fill="FFFFFF"/>
        </w:rPr>
        <w:t xml:space="preserve">% та на </w:t>
      </w:r>
      <w:r w:rsidR="00BD313E">
        <w:rPr>
          <w:sz w:val="28"/>
          <w:szCs w:val="28"/>
          <w:shd w:val="clear" w:color="auto" w:fill="FFFFFF"/>
          <w:lang w:val="uk-UA"/>
        </w:rPr>
        <w:t>81</w:t>
      </w:r>
      <w:r w:rsidR="00BD313E" w:rsidRPr="0086342D">
        <w:rPr>
          <w:sz w:val="28"/>
          <w:szCs w:val="28"/>
          <w:shd w:val="clear" w:color="auto" w:fill="FFFFFF"/>
        </w:rPr>
        <w:t xml:space="preserve">% </w:t>
      </w:r>
      <w:proofErr w:type="gramStart"/>
      <w:r w:rsidR="00BD313E" w:rsidRPr="0086342D">
        <w:rPr>
          <w:sz w:val="28"/>
          <w:szCs w:val="28"/>
          <w:shd w:val="clear" w:color="auto" w:fill="FFFFFF"/>
        </w:rPr>
        <w:t>техн</w:t>
      </w:r>
      <w:proofErr w:type="gramEnd"/>
      <w:r w:rsidR="00BD313E" w:rsidRPr="0086342D">
        <w:rPr>
          <w:sz w:val="28"/>
          <w:szCs w:val="28"/>
          <w:shd w:val="clear" w:color="auto" w:fill="FFFFFF"/>
        </w:rPr>
        <w:t>ічними працівниками.</w:t>
      </w:r>
    </w:p>
    <w:p w:rsidR="00BD313E" w:rsidRPr="0086342D" w:rsidRDefault="00BD313E" w:rsidP="00BD313E">
      <w:pPr>
        <w:pStyle w:val="a6"/>
        <w:jc w:val="both"/>
        <w:rPr>
          <w:sz w:val="28"/>
          <w:szCs w:val="28"/>
        </w:rPr>
      </w:pPr>
      <w:r>
        <w:rPr>
          <w:sz w:val="28"/>
          <w:szCs w:val="28"/>
          <w:shd w:val="clear" w:color="auto" w:fill="FFFFFF"/>
          <w:lang w:val="uk-UA"/>
        </w:rPr>
        <w:tab/>
      </w:r>
      <w:r w:rsidRPr="00403872">
        <w:rPr>
          <w:sz w:val="28"/>
          <w:szCs w:val="28"/>
          <w:shd w:val="clear" w:color="auto" w:fill="FFFFFF"/>
          <w:lang w:val="uk-UA"/>
        </w:rPr>
        <w:t xml:space="preserve">Розстановка педагогів здійснювалась відповідно до фахової освіти педпрацівників. </w:t>
      </w:r>
      <w:r w:rsidRPr="0086342D">
        <w:rPr>
          <w:sz w:val="28"/>
          <w:szCs w:val="28"/>
          <w:shd w:val="clear" w:color="auto" w:fill="FFFFFF"/>
        </w:rPr>
        <w:t xml:space="preserve">При </w:t>
      </w:r>
      <w:proofErr w:type="gramStart"/>
      <w:r w:rsidRPr="0086342D">
        <w:rPr>
          <w:sz w:val="28"/>
          <w:szCs w:val="28"/>
          <w:shd w:val="clear" w:color="auto" w:fill="FFFFFF"/>
        </w:rPr>
        <w:t>п</w:t>
      </w:r>
      <w:proofErr w:type="gramEnd"/>
      <w:r w:rsidRPr="0086342D">
        <w:rPr>
          <w:sz w:val="28"/>
          <w:szCs w:val="28"/>
          <w:shd w:val="clear" w:color="auto" w:fill="FFFFFF"/>
        </w:rPr>
        <w:t>ідборі нових кадрів враховувалася фахова підготовка особисті та колективні якості, працездатність, інші характеристики. 100% вчителів володіють комп’ютерними технологіями та використовують їх у роботі з учнями та батьками: з комп’ютерною підтримкою проводяться уроки, батьківські комунікації, виховні заходи</w:t>
      </w:r>
      <w:r>
        <w:rPr>
          <w:sz w:val="28"/>
          <w:szCs w:val="28"/>
          <w:shd w:val="clear" w:color="auto" w:fill="FFFFFF"/>
          <w:lang w:val="uk-UA"/>
        </w:rPr>
        <w:t>, ведуться електронні класні журнали, журнали груп продовженого дня, гурткової роботи.</w:t>
      </w:r>
      <w:r w:rsidRPr="0086342D">
        <w:rPr>
          <w:color w:val="286884"/>
          <w:sz w:val="28"/>
          <w:szCs w:val="28"/>
          <w:shd w:val="clear" w:color="auto" w:fill="FFFFFF"/>
        </w:rPr>
        <w:t xml:space="preserve"> </w:t>
      </w:r>
    </w:p>
    <w:p w:rsidR="00BD313E" w:rsidRPr="0086342D" w:rsidRDefault="00BD313E" w:rsidP="00BD313E">
      <w:pPr>
        <w:pStyle w:val="a6"/>
        <w:ind w:firstLine="708"/>
        <w:jc w:val="both"/>
        <w:rPr>
          <w:sz w:val="28"/>
          <w:szCs w:val="28"/>
          <w:lang w:val="uk-UA"/>
        </w:rPr>
      </w:pPr>
      <w:r w:rsidRPr="0086342D">
        <w:rPr>
          <w:sz w:val="28"/>
          <w:szCs w:val="28"/>
          <w:lang w:val="uk-UA"/>
        </w:rPr>
        <w:t xml:space="preserve">У школі працюють і досвідчені вчителі, і молоді, </w:t>
      </w:r>
      <w:r w:rsidRPr="0086342D">
        <w:rPr>
          <w:bCs/>
          <w:sz w:val="28"/>
          <w:szCs w:val="28"/>
          <w:lang w:val="uk-UA"/>
        </w:rPr>
        <w:t xml:space="preserve">всього </w:t>
      </w:r>
      <w:r w:rsidRPr="0086342D">
        <w:rPr>
          <w:sz w:val="28"/>
          <w:szCs w:val="28"/>
          <w:lang w:val="uk-UA"/>
        </w:rPr>
        <w:t>–</w:t>
      </w:r>
      <w:r w:rsidR="00BF1261">
        <w:rPr>
          <w:sz w:val="28"/>
          <w:szCs w:val="28"/>
          <w:lang w:val="uk-UA"/>
        </w:rPr>
        <w:t xml:space="preserve"> </w:t>
      </w:r>
      <w:r w:rsidRPr="0086342D">
        <w:rPr>
          <w:bCs/>
          <w:sz w:val="28"/>
          <w:szCs w:val="28"/>
          <w:lang w:val="uk-UA"/>
        </w:rPr>
        <w:t>39 осіб.</w:t>
      </w:r>
    </w:p>
    <w:p w:rsidR="00BD313E" w:rsidRPr="0086342D" w:rsidRDefault="00BD313E" w:rsidP="00BD313E">
      <w:pPr>
        <w:pStyle w:val="a6"/>
        <w:jc w:val="both"/>
        <w:rPr>
          <w:sz w:val="28"/>
          <w:szCs w:val="28"/>
        </w:rPr>
      </w:pPr>
      <w:r w:rsidRPr="0086342D">
        <w:rPr>
          <w:sz w:val="28"/>
          <w:szCs w:val="28"/>
        </w:rPr>
        <w:t xml:space="preserve">Якісний склад педагогічного колективу: </w:t>
      </w:r>
    </w:p>
    <w:p w:rsidR="00BD313E" w:rsidRPr="0086342D" w:rsidRDefault="00BD313E" w:rsidP="00BD313E">
      <w:pPr>
        <w:pStyle w:val="a6"/>
        <w:jc w:val="both"/>
        <w:rPr>
          <w:sz w:val="28"/>
          <w:szCs w:val="28"/>
        </w:rPr>
      </w:pPr>
      <w:r w:rsidRPr="0086342D">
        <w:rPr>
          <w:rStyle w:val="a7"/>
          <w:sz w:val="28"/>
          <w:szCs w:val="28"/>
        </w:rPr>
        <w:t>вчителів вищої категорії</w:t>
      </w:r>
      <w:r w:rsidRPr="0086342D">
        <w:rPr>
          <w:sz w:val="28"/>
          <w:szCs w:val="28"/>
        </w:rPr>
        <w:t xml:space="preserve"> – 2</w:t>
      </w:r>
      <w:r>
        <w:rPr>
          <w:sz w:val="28"/>
          <w:szCs w:val="28"/>
          <w:lang w:val="uk-UA"/>
        </w:rPr>
        <w:t>7</w:t>
      </w:r>
      <w:r w:rsidRPr="0086342D">
        <w:rPr>
          <w:sz w:val="28"/>
          <w:szCs w:val="28"/>
        </w:rPr>
        <w:t>;</w:t>
      </w:r>
    </w:p>
    <w:p w:rsidR="00BD313E" w:rsidRPr="0086342D" w:rsidRDefault="00BD313E" w:rsidP="00BD313E">
      <w:pPr>
        <w:pStyle w:val="a6"/>
        <w:jc w:val="both"/>
        <w:rPr>
          <w:sz w:val="28"/>
          <w:szCs w:val="28"/>
        </w:rPr>
      </w:pPr>
      <w:r w:rsidRPr="0086342D">
        <w:rPr>
          <w:rStyle w:val="a7"/>
          <w:sz w:val="28"/>
          <w:szCs w:val="28"/>
        </w:rPr>
        <w:t>вчителів першої категорії</w:t>
      </w:r>
      <w:r w:rsidRPr="0086342D">
        <w:rPr>
          <w:sz w:val="28"/>
          <w:szCs w:val="28"/>
        </w:rPr>
        <w:t xml:space="preserve"> –</w:t>
      </w:r>
      <w:r w:rsidR="00BF1261">
        <w:rPr>
          <w:sz w:val="28"/>
          <w:szCs w:val="28"/>
          <w:lang w:val="uk-UA"/>
        </w:rPr>
        <w:t xml:space="preserve"> </w:t>
      </w:r>
      <w:r>
        <w:rPr>
          <w:sz w:val="28"/>
          <w:szCs w:val="28"/>
          <w:lang w:val="uk-UA"/>
        </w:rPr>
        <w:t>5</w:t>
      </w:r>
      <w:r w:rsidRPr="0086342D">
        <w:rPr>
          <w:sz w:val="28"/>
          <w:szCs w:val="28"/>
        </w:rPr>
        <w:t xml:space="preserve">; </w:t>
      </w:r>
    </w:p>
    <w:p w:rsidR="00BD313E" w:rsidRPr="0086342D" w:rsidRDefault="00BD313E" w:rsidP="00BD313E">
      <w:pPr>
        <w:pStyle w:val="a6"/>
        <w:jc w:val="both"/>
        <w:rPr>
          <w:sz w:val="28"/>
          <w:szCs w:val="28"/>
        </w:rPr>
      </w:pPr>
      <w:r w:rsidRPr="0086342D">
        <w:rPr>
          <w:rStyle w:val="a7"/>
          <w:sz w:val="28"/>
          <w:szCs w:val="28"/>
        </w:rPr>
        <w:t>вчителів другої категорії</w:t>
      </w:r>
      <w:r w:rsidRPr="0086342D">
        <w:rPr>
          <w:sz w:val="28"/>
          <w:szCs w:val="28"/>
        </w:rPr>
        <w:t xml:space="preserve"> –</w:t>
      </w:r>
      <w:r w:rsidR="00BF1261">
        <w:rPr>
          <w:sz w:val="28"/>
          <w:szCs w:val="28"/>
          <w:lang w:val="uk-UA"/>
        </w:rPr>
        <w:t xml:space="preserve"> </w:t>
      </w:r>
      <w:r>
        <w:rPr>
          <w:sz w:val="28"/>
          <w:szCs w:val="28"/>
          <w:lang w:val="uk-UA"/>
        </w:rPr>
        <w:t>4</w:t>
      </w:r>
      <w:r w:rsidRPr="0086342D">
        <w:rPr>
          <w:sz w:val="28"/>
          <w:szCs w:val="28"/>
        </w:rPr>
        <w:t>;</w:t>
      </w:r>
    </w:p>
    <w:p w:rsidR="00BD313E" w:rsidRPr="0086342D" w:rsidRDefault="00BD313E" w:rsidP="00BD313E">
      <w:pPr>
        <w:pStyle w:val="a6"/>
        <w:jc w:val="both"/>
        <w:rPr>
          <w:sz w:val="28"/>
          <w:szCs w:val="28"/>
        </w:rPr>
      </w:pPr>
      <w:r w:rsidRPr="0086342D">
        <w:rPr>
          <w:rStyle w:val="a7"/>
          <w:sz w:val="28"/>
          <w:szCs w:val="28"/>
        </w:rPr>
        <w:t xml:space="preserve">вчителів категорії </w:t>
      </w:r>
      <w:r>
        <w:rPr>
          <w:rStyle w:val="a7"/>
          <w:sz w:val="28"/>
          <w:szCs w:val="28"/>
        </w:rPr>
        <w:t>«</w:t>
      </w:r>
      <w:r w:rsidRPr="0086342D">
        <w:rPr>
          <w:rStyle w:val="a7"/>
          <w:sz w:val="28"/>
          <w:szCs w:val="28"/>
        </w:rPr>
        <w:t>спеціалі</w:t>
      </w:r>
      <w:proofErr w:type="gramStart"/>
      <w:r w:rsidRPr="0086342D">
        <w:rPr>
          <w:rStyle w:val="a7"/>
          <w:sz w:val="28"/>
          <w:szCs w:val="28"/>
        </w:rPr>
        <w:t>ст</w:t>
      </w:r>
      <w:proofErr w:type="gramEnd"/>
      <w:r>
        <w:rPr>
          <w:rStyle w:val="a7"/>
          <w:sz w:val="28"/>
          <w:szCs w:val="28"/>
        </w:rPr>
        <w:t>»</w:t>
      </w:r>
      <w:r w:rsidRPr="0086342D">
        <w:rPr>
          <w:sz w:val="28"/>
          <w:szCs w:val="28"/>
        </w:rPr>
        <w:t xml:space="preserve"> – </w:t>
      </w:r>
      <w:r>
        <w:rPr>
          <w:sz w:val="28"/>
          <w:szCs w:val="28"/>
          <w:lang w:val="uk-UA"/>
        </w:rPr>
        <w:t>3</w:t>
      </w:r>
      <w:r w:rsidRPr="0086342D">
        <w:rPr>
          <w:sz w:val="28"/>
          <w:szCs w:val="28"/>
        </w:rPr>
        <w:t xml:space="preserve">; </w:t>
      </w:r>
    </w:p>
    <w:p w:rsidR="00BD313E" w:rsidRPr="0086342D" w:rsidRDefault="00BD313E" w:rsidP="00BD313E">
      <w:pPr>
        <w:pStyle w:val="a6"/>
        <w:jc w:val="both"/>
        <w:rPr>
          <w:sz w:val="28"/>
          <w:szCs w:val="28"/>
        </w:rPr>
      </w:pPr>
      <w:r w:rsidRPr="0086342D">
        <w:rPr>
          <w:rStyle w:val="a7"/>
          <w:sz w:val="28"/>
          <w:szCs w:val="28"/>
        </w:rPr>
        <w:t>учителів-методистів</w:t>
      </w:r>
      <w:r w:rsidRPr="0086342D">
        <w:rPr>
          <w:sz w:val="28"/>
          <w:szCs w:val="28"/>
        </w:rPr>
        <w:t xml:space="preserve"> – 5;</w:t>
      </w:r>
    </w:p>
    <w:p w:rsidR="00BD313E" w:rsidRPr="0086342D" w:rsidRDefault="00BD313E" w:rsidP="00BD313E">
      <w:pPr>
        <w:pStyle w:val="a6"/>
        <w:rPr>
          <w:sz w:val="28"/>
          <w:szCs w:val="28"/>
        </w:rPr>
      </w:pPr>
      <w:r w:rsidRPr="0086342D">
        <w:rPr>
          <w:sz w:val="28"/>
          <w:szCs w:val="28"/>
        </w:rPr>
        <w:t>вихователів-методистів – 1;</w:t>
      </w:r>
      <w:r w:rsidRPr="0086342D">
        <w:rPr>
          <w:sz w:val="28"/>
          <w:szCs w:val="28"/>
        </w:rPr>
        <w:br/>
        <w:t xml:space="preserve">старших вчителів - 14; </w:t>
      </w:r>
    </w:p>
    <w:p w:rsidR="00BD313E" w:rsidRPr="0086342D" w:rsidRDefault="00BD313E" w:rsidP="00BD313E">
      <w:pPr>
        <w:pStyle w:val="a6"/>
        <w:jc w:val="both"/>
        <w:rPr>
          <w:sz w:val="28"/>
          <w:szCs w:val="28"/>
        </w:rPr>
      </w:pPr>
      <w:r w:rsidRPr="0086342D">
        <w:rPr>
          <w:sz w:val="28"/>
          <w:szCs w:val="28"/>
        </w:rPr>
        <w:t>старших вихователів - 4;</w:t>
      </w:r>
    </w:p>
    <w:p w:rsidR="00BD313E" w:rsidRPr="0086342D" w:rsidRDefault="00BD313E" w:rsidP="00BD313E">
      <w:pPr>
        <w:pStyle w:val="a6"/>
        <w:jc w:val="both"/>
        <w:rPr>
          <w:bCs/>
          <w:sz w:val="28"/>
          <w:szCs w:val="28"/>
        </w:rPr>
      </w:pPr>
      <w:r w:rsidRPr="0086342D">
        <w:rPr>
          <w:rStyle w:val="a7"/>
          <w:sz w:val="28"/>
          <w:szCs w:val="28"/>
        </w:rPr>
        <w:t>вчителів, нагороджених знаком</w:t>
      </w:r>
      <w:r w:rsidR="00BF1261">
        <w:rPr>
          <w:sz w:val="28"/>
          <w:szCs w:val="28"/>
        </w:rPr>
        <w:t xml:space="preserve"> «Відмінник освіти України»</w:t>
      </w:r>
      <w:r w:rsidRPr="0086342D">
        <w:rPr>
          <w:sz w:val="28"/>
          <w:szCs w:val="28"/>
        </w:rPr>
        <w:t xml:space="preserve"> – </w:t>
      </w:r>
      <w:r w:rsidRPr="0086342D">
        <w:rPr>
          <w:bCs/>
          <w:sz w:val="28"/>
          <w:szCs w:val="28"/>
        </w:rPr>
        <w:t>4;</w:t>
      </w:r>
    </w:p>
    <w:p w:rsidR="00BD313E" w:rsidRPr="0086342D" w:rsidRDefault="00BD313E" w:rsidP="00BD313E">
      <w:pPr>
        <w:pStyle w:val="a6"/>
        <w:jc w:val="both"/>
        <w:rPr>
          <w:bCs/>
          <w:sz w:val="28"/>
          <w:szCs w:val="28"/>
        </w:rPr>
      </w:pPr>
      <w:r w:rsidRPr="0086342D">
        <w:rPr>
          <w:bCs/>
          <w:sz w:val="28"/>
          <w:szCs w:val="28"/>
        </w:rPr>
        <w:t>знаком «Відмінник столичної освіти» -</w:t>
      </w:r>
      <w:r w:rsidR="00BF1261">
        <w:rPr>
          <w:bCs/>
          <w:sz w:val="28"/>
          <w:szCs w:val="28"/>
          <w:lang w:val="uk-UA"/>
        </w:rPr>
        <w:t xml:space="preserve"> </w:t>
      </w:r>
      <w:r w:rsidRPr="0086342D">
        <w:rPr>
          <w:bCs/>
          <w:sz w:val="28"/>
          <w:szCs w:val="28"/>
        </w:rPr>
        <w:t>1;</w:t>
      </w:r>
    </w:p>
    <w:p w:rsidR="00BD313E" w:rsidRPr="0086342D" w:rsidRDefault="00BD313E" w:rsidP="00BD313E">
      <w:pPr>
        <w:pStyle w:val="a6"/>
        <w:jc w:val="both"/>
        <w:rPr>
          <w:bCs/>
          <w:sz w:val="28"/>
          <w:szCs w:val="28"/>
        </w:rPr>
      </w:pPr>
      <w:r w:rsidRPr="0086342D">
        <w:rPr>
          <w:bCs/>
          <w:sz w:val="28"/>
          <w:szCs w:val="28"/>
        </w:rPr>
        <w:t xml:space="preserve">вчителів-пенсіонерів - </w:t>
      </w:r>
      <w:r>
        <w:rPr>
          <w:bCs/>
          <w:sz w:val="28"/>
          <w:szCs w:val="28"/>
          <w:lang w:val="uk-UA"/>
        </w:rPr>
        <w:t>5</w:t>
      </w:r>
      <w:r w:rsidRPr="0086342D">
        <w:rPr>
          <w:bCs/>
          <w:sz w:val="28"/>
          <w:szCs w:val="28"/>
        </w:rPr>
        <w:t>;</w:t>
      </w:r>
    </w:p>
    <w:p w:rsidR="00BD313E" w:rsidRPr="0086342D" w:rsidRDefault="00BD313E" w:rsidP="00BD313E">
      <w:pPr>
        <w:pStyle w:val="a6"/>
        <w:jc w:val="both"/>
        <w:rPr>
          <w:bCs/>
          <w:sz w:val="28"/>
          <w:szCs w:val="28"/>
        </w:rPr>
      </w:pPr>
      <w:r w:rsidRPr="0086342D">
        <w:rPr>
          <w:bCs/>
          <w:sz w:val="28"/>
          <w:szCs w:val="28"/>
        </w:rPr>
        <w:t>вихователів-пенсіонерів –</w:t>
      </w:r>
      <w:r w:rsidR="00BF1261">
        <w:rPr>
          <w:bCs/>
          <w:sz w:val="28"/>
          <w:szCs w:val="28"/>
          <w:lang w:val="uk-UA"/>
        </w:rPr>
        <w:t xml:space="preserve"> </w:t>
      </w:r>
      <w:r>
        <w:rPr>
          <w:bCs/>
          <w:sz w:val="28"/>
          <w:szCs w:val="28"/>
          <w:lang w:val="uk-UA"/>
        </w:rPr>
        <w:t>2</w:t>
      </w:r>
      <w:r w:rsidRPr="0086342D">
        <w:rPr>
          <w:bCs/>
          <w:sz w:val="28"/>
          <w:szCs w:val="28"/>
        </w:rPr>
        <w:t>.</w:t>
      </w:r>
    </w:p>
    <w:p w:rsidR="00BD313E" w:rsidRPr="0086342D" w:rsidRDefault="00BD313E" w:rsidP="00BD313E">
      <w:pPr>
        <w:pStyle w:val="a6"/>
        <w:jc w:val="center"/>
        <w:rPr>
          <w:bCs/>
          <w:sz w:val="28"/>
          <w:szCs w:val="28"/>
        </w:rPr>
      </w:pPr>
      <w:r w:rsidRPr="0086342D">
        <w:rPr>
          <w:noProof/>
          <w:sz w:val="28"/>
          <w:szCs w:val="28"/>
          <w:lang w:val="uk-UA" w:eastAsia="uk-UA"/>
        </w:rPr>
        <w:lastRenderedPageBreak/>
        <w:drawing>
          <wp:inline distT="0" distB="0" distL="0" distR="0" wp14:anchorId="38BF1E7C" wp14:editId="17015ABC">
            <wp:extent cx="1744952" cy="1466850"/>
            <wp:effectExtent l="0" t="0" r="8255" b="0"/>
            <wp:docPr id="7" name="Рисунок 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4952" cy="1466850"/>
                    </a:xfrm>
                    <a:prstGeom prst="rect">
                      <a:avLst/>
                    </a:prstGeom>
                    <a:noFill/>
                    <a:ln>
                      <a:noFill/>
                    </a:ln>
                  </pic:spPr>
                </pic:pic>
              </a:graphicData>
            </a:graphic>
          </wp:inline>
        </w:drawing>
      </w:r>
    </w:p>
    <w:p w:rsidR="00BD313E" w:rsidRPr="0086342D" w:rsidRDefault="00BD313E" w:rsidP="00BD313E">
      <w:pPr>
        <w:pStyle w:val="a6"/>
        <w:ind w:firstLine="708"/>
        <w:jc w:val="both"/>
        <w:rPr>
          <w:sz w:val="28"/>
          <w:szCs w:val="28"/>
        </w:rPr>
      </w:pPr>
      <w:r w:rsidRPr="0086342D">
        <w:rPr>
          <w:noProof/>
          <w:sz w:val="28"/>
          <w:szCs w:val="28"/>
          <w:lang w:val="uk-UA" w:eastAsia="uk-UA"/>
        </w:rPr>
        <w:drawing>
          <wp:anchor distT="0" distB="0" distL="114300" distR="114300" simplePos="0" relativeHeight="251662336" behindDoc="0" locked="0" layoutInCell="1" allowOverlap="1" wp14:anchorId="2A02900D" wp14:editId="3F5D0D94">
            <wp:simplePos x="0" y="0"/>
            <wp:positionH relativeFrom="column">
              <wp:posOffset>625475</wp:posOffset>
            </wp:positionH>
            <wp:positionV relativeFrom="paragraph">
              <wp:posOffset>814705</wp:posOffset>
            </wp:positionV>
            <wp:extent cx="1855470" cy="1054100"/>
            <wp:effectExtent l="0" t="0" r="0" b="0"/>
            <wp:wrapTopAndBottom/>
            <wp:docPr id="8" name="Диаграмма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Pr="0086342D">
        <w:rPr>
          <w:sz w:val="28"/>
          <w:szCs w:val="28"/>
        </w:rPr>
        <w:t xml:space="preserve">Освітній </w:t>
      </w:r>
      <w:proofErr w:type="gramStart"/>
      <w:r w:rsidRPr="0086342D">
        <w:rPr>
          <w:sz w:val="28"/>
          <w:szCs w:val="28"/>
        </w:rPr>
        <w:t>р</w:t>
      </w:r>
      <w:proofErr w:type="gramEnd"/>
      <w:r w:rsidRPr="0086342D">
        <w:rPr>
          <w:sz w:val="28"/>
          <w:szCs w:val="28"/>
        </w:rPr>
        <w:t>івень педагогічних працівників у 202</w:t>
      </w:r>
      <w:r>
        <w:rPr>
          <w:sz w:val="28"/>
          <w:szCs w:val="28"/>
          <w:lang w:val="uk-UA"/>
        </w:rPr>
        <w:t>4</w:t>
      </w:r>
      <w:r w:rsidRPr="0086342D">
        <w:rPr>
          <w:sz w:val="28"/>
          <w:szCs w:val="28"/>
        </w:rPr>
        <w:t>-202</w:t>
      </w:r>
      <w:r>
        <w:rPr>
          <w:sz w:val="28"/>
          <w:szCs w:val="28"/>
          <w:lang w:val="uk-UA"/>
        </w:rPr>
        <w:t>5</w:t>
      </w:r>
      <w:r w:rsidRPr="0086342D">
        <w:rPr>
          <w:sz w:val="28"/>
          <w:szCs w:val="28"/>
        </w:rPr>
        <w:t xml:space="preserve"> навчальному році представлено у наступній діаграмі.</w:t>
      </w:r>
    </w:p>
    <w:p w:rsidR="00BD313E" w:rsidRPr="0086342D" w:rsidRDefault="00BD313E" w:rsidP="00BD313E">
      <w:pPr>
        <w:pStyle w:val="a6"/>
        <w:jc w:val="both"/>
        <w:rPr>
          <w:sz w:val="28"/>
          <w:szCs w:val="28"/>
        </w:rPr>
      </w:pPr>
      <w:r w:rsidRPr="0086342D">
        <w:rPr>
          <w:sz w:val="28"/>
          <w:szCs w:val="28"/>
        </w:rPr>
        <w:tab/>
        <w:t xml:space="preserve">Мають вищу освіту – 38 </w:t>
      </w:r>
      <w:proofErr w:type="gramStart"/>
      <w:r w:rsidRPr="0086342D">
        <w:rPr>
          <w:sz w:val="28"/>
          <w:szCs w:val="28"/>
        </w:rPr>
        <w:t>осіб</w:t>
      </w:r>
      <w:proofErr w:type="gramEnd"/>
      <w:r w:rsidRPr="0086342D">
        <w:rPr>
          <w:sz w:val="28"/>
          <w:szCs w:val="28"/>
        </w:rPr>
        <w:t>,  середню спеціальну – 1 особа.</w:t>
      </w:r>
    </w:p>
    <w:p w:rsidR="00BD313E" w:rsidRPr="0086342D" w:rsidRDefault="00BD313E" w:rsidP="00BD313E">
      <w:pPr>
        <w:pStyle w:val="a6"/>
        <w:ind w:firstLine="708"/>
        <w:jc w:val="both"/>
        <w:rPr>
          <w:sz w:val="28"/>
          <w:szCs w:val="28"/>
        </w:rPr>
      </w:pPr>
      <w:r w:rsidRPr="0086342D">
        <w:rPr>
          <w:sz w:val="28"/>
          <w:szCs w:val="28"/>
        </w:rPr>
        <w:t>У 202</w:t>
      </w:r>
      <w:r>
        <w:rPr>
          <w:sz w:val="28"/>
          <w:szCs w:val="28"/>
          <w:lang w:val="uk-UA"/>
        </w:rPr>
        <w:t>4</w:t>
      </w:r>
      <w:r w:rsidRPr="0086342D">
        <w:rPr>
          <w:sz w:val="28"/>
          <w:szCs w:val="28"/>
        </w:rPr>
        <w:t>-202</w:t>
      </w:r>
      <w:r>
        <w:rPr>
          <w:sz w:val="28"/>
          <w:szCs w:val="28"/>
          <w:lang w:val="uk-UA"/>
        </w:rPr>
        <w:t>5</w:t>
      </w:r>
      <w:r w:rsidRPr="0086342D">
        <w:rPr>
          <w:sz w:val="28"/>
          <w:szCs w:val="28"/>
        </w:rPr>
        <w:t xml:space="preserve"> навчальному році кількість працівників </w:t>
      </w:r>
      <w:proofErr w:type="gramStart"/>
      <w:r w:rsidRPr="0086342D">
        <w:rPr>
          <w:sz w:val="28"/>
          <w:szCs w:val="28"/>
        </w:rPr>
        <w:t>в</w:t>
      </w:r>
      <w:proofErr w:type="gramEnd"/>
      <w:r w:rsidRPr="0086342D">
        <w:rPr>
          <w:sz w:val="28"/>
          <w:szCs w:val="28"/>
        </w:rPr>
        <w:t xml:space="preserve">іком до 30 років становила </w:t>
      </w:r>
      <w:r>
        <w:rPr>
          <w:sz w:val="28"/>
          <w:szCs w:val="28"/>
          <w:lang w:val="uk-UA"/>
        </w:rPr>
        <w:t>2</w:t>
      </w:r>
      <w:r w:rsidRPr="0086342D">
        <w:rPr>
          <w:sz w:val="28"/>
          <w:szCs w:val="28"/>
        </w:rPr>
        <w:t xml:space="preserve"> особи, з 31 до 40 – 5 осіб, від 41 до 50 років – 1</w:t>
      </w:r>
      <w:r>
        <w:rPr>
          <w:sz w:val="28"/>
          <w:szCs w:val="28"/>
          <w:lang w:val="uk-UA"/>
        </w:rPr>
        <w:t>1</w:t>
      </w:r>
      <w:r w:rsidRPr="0086342D">
        <w:rPr>
          <w:sz w:val="28"/>
          <w:szCs w:val="28"/>
        </w:rPr>
        <w:t xml:space="preserve"> осіб, від 51 до 55 – </w:t>
      </w:r>
      <w:r>
        <w:rPr>
          <w:sz w:val="28"/>
          <w:szCs w:val="28"/>
          <w:lang w:val="uk-UA"/>
        </w:rPr>
        <w:t>4</w:t>
      </w:r>
      <w:r w:rsidRPr="0086342D">
        <w:rPr>
          <w:sz w:val="28"/>
          <w:szCs w:val="28"/>
        </w:rPr>
        <w:t xml:space="preserve"> осіб  і понад 55 років –</w:t>
      </w:r>
      <w:r w:rsidR="00BF1261">
        <w:rPr>
          <w:sz w:val="28"/>
          <w:szCs w:val="28"/>
          <w:lang w:val="uk-UA"/>
        </w:rPr>
        <w:t xml:space="preserve"> </w:t>
      </w:r>
      <w:r w:rsidRPr="0086342D">
        <w:rPr>
          <w:sz w:val="28"/>
          <w:szCs w:val="28"/>
        </w:rPr>
        <w:t>1</w:t>
      </w:r>
      <w:r>
        <w:rPr>
          <w:sz w:val="28"/>
          <w:szCs w:val="28"/>
          <w:lang w:val="uk-UA"/>
        </w:rPr>
        <w:t>7</w:t>
      </w:r>
      <w:r w:rsidRPr="0086342D">
        <w:rPr>
          <w:sz w:val="28"/>
          <w:szCs w:val="28"/>
        </w:rPr>
        <w:t xml:space="preserve"> осіб. </w:t>
      </w:r>
    </w:p>
    <w:p w:rsidR="00BD313E" w:rsidRPr="0086342D" w:rsidRDefault="00BD313E" w:rsidP="00BD313E">
      <w:pPr>
        <w:pStyle w:val="a6"/>
        <w:ind w:firstLine="708"/>
        <w:jc w:val="both"/>
        <w:rPr>
          <w:sz w:val="28"/>
          <w:szCs w:val="28"/>
        </w:rPr>
      </w:pPr>
      <w:r w:rsidRPr="0086342D">
        <w:rPr>
          <w:sz w:val="28"/>
          <w:szCs w:val="28"/>
        </w:rPr>
        <w:t>Діаграма вікового складу педагогічних працівникі</w:t>
      </w:r>
      <w:proofErr w:type="gramStart"/>
      <w:r w:rsidRPr="0086342D">
        <w:rPr>
          <w:sz w:val="28"/>
          <w:szCs w:val="28"/>
        </w:rPr>
        <w:t>в</w:t>
      </w:r>
      <w:proofErr w:type="gramEnd"/>
    </w:p>
    <w:p w:rsidR="00BD313E" w:rsidRPr="0086342D" w:rsidRDefault="00BD313E" w:rsidP="00BD313E">
      <w:pPr>
        <w:pStyle w:val="a6"/>
        <w:ind w:firstLine="708"/>
        <w:jc w:val="both"/>
        <w:rPr>
          <w:sz w:val="28"/>
          <w:szCs w:val="28"/>
        </w:rPr>
      </w:pPr>
      <w:r w:rsidRPr="0086342D">
        <w:rPr>
          <w:noProof/>
          <w:sz w:val="28"/>
          <w:szCs w:val="28"/>
          <w:lang w:val="uk-UA" w:eastAsia="uk-UA"/>
        </w:rPr>
        <w:drawing>
          <wp:anchor distT="0" distB="0" distL="114300" distR="114300" simplePos="0" relativeHeight="251661312" behindDoc="0" locked="0" layoutInCell="1" allowOverlap="1" wp14:anchorId="6FDEABD9" wp14:editId="4C738FCE">
            <wp:simplePos x="0" y="0"/>
            <wp:positionH relativeFrom="column">
              <wp:posOffset>502920</wp:posOffset>
            </wp:positionH>
            <wp:positionV relativeFrom="paragraph">
              <wp:posOffset>137795</wp:posOffset>
            </wp:positionV>
            <wp:extent cx="4813935" cy="1530350"/>
            <wp:effectExtent l="1905" t="1905" r="0" b="1270"/>
            <wp:wrapTopAndBottom/>
            <wp:docPr id="9" name="Диаграмма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Pr="0086342D">
        <w:rPr>
          <w:sz w:val="28"/>
          <w:szCs w:val="28"/>
        </w:rPr>
        <w:t>Педагогічні працівники за стажем роботи розподіляються таким чином:</w:t>
      </w:r>
    </w:p>
    <w:tbl>
      <w:tblPr>
        <w:tblStyle w:val="a8"/>
        <w:tblW w:w="0" w:type="auto"/>
        <w:tblLook w:val="04A0" w:firstRow="1" w:lastRow="0" w:firstColumn="1" w:lastColumn="0" w:noHBand="0" w:noVBand="1"/>
      </w:tblPr>
      <w:tblGrid>
        <w:gridCol w:w="1786"/>
        <w:gridCol w:w="1192"/>
        <w:gridCol w:w="1193"/>
        <w:gridCol w:w="1193"/>
        <w:gridCol w:w="1193"/>
        <w:gridCol w:w="1194"/>
        <w:gridCol w:w="1194"/>
        <w:gridCol w:w="1194"/>
      </w:tblGrid>
      <w:tr w:rsidR="00BD313E" w:rsidRPr="0086342D" w:rsidTr="00BF1261">
        <w:tc>
          <w:tcPr>
            <w:tcW w:w="1786" w:type="dxa"/>
          </w:tcPr>
          <w:p w:rsidR="00BD313E" w:rsidRPr="0086342D" w:rsidRDefault="00BD313E" w:rsidP="00BF1261">
            <w:pPr>
              <w:pStyle w:val="a6"/>
              <w:jc w:val="both"/>
              <w:rPr>
                <w:sz w:val="28"/>
                <w:szCs w:val="28"/>
              </w:rPr>
            </w:pPr>
            <w:r w:rsidRPr="0086342D">
              <w:rPr>
                <w:sz w:val="28"/>
                <w:szCs w:val="28"/>
              </w:rPr>
              <w:t>Всього педагогічних працівникі</w:t>
            </w:r>
            <w:proofErr w:type="gramStart"/>
            <w:r w:rsidRPr="0086342D">
              <w:rPr>
                <w:sz w:val="28"/>
                <w:szCs w:val="28"/>
              </w:rPr>
              <w:t>в</w:t>
            </w:r>
            <w:proofErr w:type="gramEnd"/>
          </w:p>
        </w:tc>
        <w:tc>
          <w:tcPr>
            <w:tcW w:w="1192" w:type="dxa"/>
          </w:tcPr>
          <w:p w:rsidR="00BD313E" w:rsidRPr="0086342D" w:rsidRDefault="00BD313E" w:rsidP="00BF1261">
            <w:pPr>
              <w:pStyle w:val="a6"/>
              <w:jc w:val="both"/>
              <w:rPr>
                <w:sz w:val="28"/>
                <w:szCs w:val="28"/>
              </w:rPr>
            </w:pPr>
            <w:r w:rsidRPr="0086342D">
              <w:rPr>
                <w:sz w:val="28"/>
                <w:szCs w:val="28"/>
              </w:rPr>
              <w:t>До 3 рокі</w:t>
            </w:r>
            <w:proofErr w:type="gramStart"/>
            <w:r w:rsidRPr="0086342D">
              <w:rPr>
                <w:sz w:val="28"/>
                <w:szCs w:val="28"/>
              </w:rPr>
              <w:t>в</w:t>
            </w:r>
            <w:proofErr w:type="gramEnd"/>
          </w:p>
        </w:tc>
        <w:tc>
          <w:tcPr>
            <w:tcW w:w="1193" w:type="dxa"/>
          </w:tcPr>
          <w:p w:rsidR="00BD313E" w:rsidRPr="0086342D" w:rsidRDefault="00BD313E" w:rsidP="00BF1261">
            <w:pPr>
              <w:pStyle w:val="a6"/>
              <w:jc w:val="both"/>
              <w:rPr>
                <w:sz w:val="28"/>
                <w:szCs w:val="28"/>
              </w:rPr>
            </w:pPr>
            <w:r w:rsidRPr="0086342D">
              <w:rPr>
                <w:sz w:val="28"/>
                <w:szCs w:val="28"/>
              </w:rPr>
              <w:t>Понад 3 роки</w:t>
            </w:r>
          </w:p>
        </w:tc>
        <w:tc>
          <w:tcPr>
            <w:tcW w:w="1193" w:type="dxa"/>
          </w:tcPr>
          <w:p w:rsidR="00BD313E" w:rsidRPr="0086342D" w:rsidRDefault="00BD313E" w:rsidP="00BF1261">
            <w:pPr>
              <w:pStyle w:val="a6"/>
              <w:jc w:val="both"/>
              <w:rPr>
                <w:sz w:val="28"/>
                <w:szCs w:val="28"/>
              </w:rPr>
            </w:pPr>
            <w:r w:rsidRPr="0086342D">
              <w:rPr>
                <w:sz w:val="28"/>
                <w:szCs w:val="28"/>
              </w:rPr>
              <w:t>Понад 10 рокі</w:t>
            </w:r>
            <w:proofErr w:type="gramStart"/>
            <w:r w:rsidRPr="0086342D">
              <w:rPr>
                <w:sz w:val="28"/>
                <w:szCs w:val="28"/>
              </w:rPr>
              <w:t>в</w:t>
            </w:r>
            <w:proofErr w:type="gramEnd"/>
          </w:p>
        </w:tc>
        <w:tc>
          <w:tcPr>
            <w:tcW w:w="1193" w:type="dxa"/>
          </w:tcPr>
          <w:p w:rsidR="00BD313E" w:rsidRPr="0086342D" w:rsidRDefault="00BD313E" w:rsidP="00BF1261">
            <w:pPr>
              <w:pStyle w:val="a6"/>
              <w:jc w:val="both"/>
              <w:rPr>
                <w:sz w:val="28"/>
                <w:szCs w:val="28"/>
              </w:rPr>
            </w:pPr>
            <w:r w:rsidRPr="0086342D">
              <w:rPr>
                <w:sz w:val="28"/>
                <w:szCs w:val="28"/>
              </w:rPr>
              <w:t>Понад 20 рокі</w:t>
            </w:r>
            <w:proofErr w:type="gramStart"/>
            <w:r w:rsidRPr="0086342D">
              <w:rPr>
                <w:sz w:val="28"/>
                <w:szCs w:val="28"/>
              </w:rPr>
              <w:t>в</w:t>
            </w:r>
            <w:proofErr w:type="gramEnd"/>
          </w:p>
        </w:tc>
        <w:tc>
          <w:tcPr>
            <w:tcW w:w="1194" w:type="dxa"/>
          </w:tcPr>
          <w:p w:rsidR="00BD313E" w:rsidRPr="0086342D" w:rsidRDefault="00BD313E" w:rsidP="00BF1261">
            <w:pPr>
              <w:pStyle w:val="a6"/>
              <w:jc w:val="both"/>
              <w:rPr>
                <w:sz w:val="28"/>
                <w:szCs w:val="28"/>
              </w:rPr>
            </w:pPr>
            <w:r w:rsidRPr="0086342D">
              <w:rPr>
                <w:sz w:val="28"/>
                <w:szCs w:val="28"/>
              </w:rPr>
              <w:t>Понад 30 рокі</w:t>
            </w:r>
            <w:proofErr w:type="gramStart"/>
            <w:r w:rsidRPr="0086342D">
              <w:rPr>
                <w:sz w:val="28"/>
                <w:szCs w:val="28"/>
              </w:rPr>
              <w:t>в</w:t>
            </w:r>
            <w:proofErr w:type="gramEnd"/>
          </w:p>
        </w:tc>
        <w:tc>
          <w:tcPr>
            <w:tcW w:w="1194" w:type="dxa"/>
          </w:tcPr>
          <w:p w:rsidR="00BD313E" w:rsidRPr="0086342D" w:rsidRDefault="00BD313E" w:rsidP="00BF1261">
            <w:pPr>
              <w:pStyle w:val="a6"/>
              <w:jc w:val="both"/>
              <w:rPr>
                <w:sz w:val="28"/>
                <w:szCs w:val="28"/>
              </w:rPr>
            </w:pPr>
            <w:r w:rsidRPr="0086342D">
              <w:rPr>
                <w:sz w:val="28"/>
                <w:szCs w:val="28"/>
              </w:rPr>
              <w:t>Понад 40 рокі</w:t>
            </w:r>
            <w:proofErr w:type="gramStart"/>
            <w:r w:rsidRPr="0086342D">
              <w:rPr>
                <w:sz w:val="28"/>
                <w:szCs w:val="28"/>
              </w:rPr>
              <w:t>в</w:t>
            </w:r>
            <w:proofErr w:type="gramEnd"/>
          </w:p>
        </w:tc>
        <w:tc>
          <w:tcPr>
            <w:tcW w:w="1194" w:type="dxa"/>
          </w:tcPr>
          <w:p w:rsidR="00BD313E" w:rsidRPr="0086342D" w:rsidRDefault="00BD313E" w:rsidP="00BF1261">
            <w:pPr>
              <w:pStyle w:val="a6"/>
              <w:jc w:val="both"/>
              <w:rPr>
                <w:sz w:val="28"/>
                <w:szCs w:val="28"/>
              </w:rPr>
            </w:pPr>
            <w:r w:rsidRPr="0086342D">
              <w:rPr>
                <w:sz w:val="28"/>
                <w:szCs w:val="28"/>
              </w:rPr>
              <w:t>Понад 50 рокі</w:t>
            </w:r>
            <w:proofErr w:type="gramStart"/>
            <w:r w:rsidRPr="0086342D">
              <w:rPr>
                <w:sz w:val="28"/>
                <w:szCs w:val="28"/>
              </w:rPr>
              <w:t>в</w:t>
            </w:r>
            <w:proofErr w:type="gramEnd"/>
          </w:p>
        </w:tc>
      </w:tr>
      <w:tr w:rsidR="00BD313E" w:rsidRPr="0086342D" w:rsidTr="00BF1261">
        <w:tc>
          <w:tcPr>
            <w:tcW w:w="1786" w:type="dxa"/>
          </w:tcPr>
          <w:p w:rsidR="00BD313E" w:rsidRPr="0086342D" w:rsidRDefault="00BD313E" w:rsidP="00BF1261">
            <w:pPr>
              <w:pStyle w:val="a6"/>
              <w:jc w:val="both"/>
              <w:rPr>
                <w:sz w:val="28"/>
                <w:szCs w:val="28"/>
              </w:rPr>
            </w:pPr>
            <w:r w:rsidRPr="0086342D">
              <w:rPr>
                <w:sz w:val="28"/>
                <w:szCs w:val="28"/>
              </w:rPr>
              <w:t>39</w:t>
            </w:r>
          </w:p>
        </w:tc>
        <w:tc>
          <w:tcPr>
            <w:tcW w:w="1192" w:type="dxa"/>
          </w:tcPr>
          <w:p w:rsidR="00BD313E" w:rsidRPr="00872113" w:rsidRDefault="00BD313E" w:rsidP="00BF1261">
            <w:pPr>
              <w:pStyle w:val="a6"/>
              <w:jc w:val="both"/>
              <w:rPr>
                <w:sz w:val="28"/>
                <w:szCs w:val="28"/>
                <w:lang w:val="uk-UA"/>
              </w:rPr>
            </w:pPr>
            <w:r>
              <w:rPr>
                <w:sz w:val="28"/>
                <w:szCs w:val="28"/>
                <w:lang w:val="uk-UA"/>
              </w:rPr>
              <w:t>3</w:t>
            </w:r>
          </w:p>
        </w:tc>
        <w:tc>
          <w:tcPr>
            <w:tcW w:w="1193" w:type="dxa"/>
          </w:tcPr>
          <w:p w:rsidR="00BD313E" w:rsidRPr="00872113" w:rsidRDefault="00BD313E" w:rsidP="00BF1261">
            <w:pPr>
              <w:pStyle w:val="a6"/>
              <w:jc w:val="both"/>
              <w:rPr>
                <w:sz w:val="28"/>
                <w:szCs w:val="28"/>
                <w:lang w:val="uk-UA"/>
              </w:rPr>
            </w:pPr>
            <w:r>
              <w:rPr>
                <w:sz w:val="28"/>
                <w:szCs w:val="28"/>
                <w:lang w:val="uk-UA"/>
              </w:rPr>
              <w:t>5</w:t>
            </w:r>
          </w:p>
        </w:tc>
        <w:tc>
          <w:tcPr>
            <w:tcW w:w="1193" w:type="dxa"/>
          </w:tcPr>
          <w:p w:rsidR="00BD313E" w:rsidRPr="00216532" w:rsidRDefault="00BD313E" w:rsidP="00BF1261">
            <w:pPr>
              <w:pStyle w:val="a6"/>
              <w:jc w:val="both"/>
              <w:rPr>
                <w:sz w:val="28"/>
                <w:szCs w:val="28"/>
                <w:lang w:val="uk-UA"/>
              </w:rPr>
            </w:pPr>
            <w:r>
              <w:rPr>
                <w:sz w:val="28"/>
                <w:szCs w:val="28"/>
                <w:lang w:val="uk-UA"/>
              </w:rPr>
              <w:t>5</w:t>
            </w:r>
          </w:p>
        </w:tc>
        <w:tc>
          <w:tcPr>
            <w:tcW w:w="1193" w:type="dxa"/>
          </w:tcPr>
          <w:p w:rsidR="00BD313E" w:rsidRPr="00216532" w:rsidRDefault="00BD313E" w:rsidP="00BF1261">
            <w:pPr>
              <w:pStyle w:val="a6"/>
              <w:jc w:val="both"/>
              <w:rPr>
                <w:sz w:val="28"/>
                <w:szCs w:val="28"/>
                <w:lang w:val="uk-UA"/>
              </w:rPr>
            </w:pPr>
            <w:r>
              <w:rPr>
                <w:sz w:val="28"/>
                <w:szCs w:val="28"/>
                <w:lang w:val="uk-UA"/>
              </w:rPr>
              <w:t>11</w:t>
            </w:r>
          </w:p>
        </w:tc>
        <w:tc>
          <w:tcPr>
            <w:tcW w:w="1194" w:type="dxa"/>
          </w:tcPr>
          <w:p w:rsidR="00BD313E" w:rsidRPr="00216532" w:rsidRDefault="00BD313E" w:rsidP="00BF1261">
            <w:pPr>
              <w:pStyle w:val="a6"/>
              <w:jc w:val="both"/>
              <w:rPr>
                <w:sz w:val="28"/>
                <w:szCs w:val="28"/>
                <w:lang w:val="uk-UA"/>
              </w:rPr>
            </w:pPr>
            <w:r w:rsidRPr="0086342D">
              <w:rPr>
                <w:sz w:val="28"/>
                <w:szCs w:val="28"/>
              </w:rPr>
              <w:t>1</w:t>
            </w:r>
            <w:r>
              <w:rPr>
                <w:sz w:val="28"/>
                <w:szCs w:val="28"/>
                <w:lang w:val="uk-UA"/>
              </w:rPr>
              <w:t>3</w:t>
            </w:r>
          </w:p>
        </w:tc>
        <w:tc>
          <w:tcPr>
            <w:tcW w:w="1194" w:type="dxa"/>
          </w:tcPr>
          <w:p w:rsidR="00BD313E" w:rsidRPr="0086342D" w:rsidRDefault="00BD313E" w:rsidP="00BF1261">
            <w:pPr>
              <w:pStyle w:val="a6"/>
              <w:jc w:val="both"/>
              <w:rPr>
                <w:sz w:val="28"/>
                <w:szCs w:val="28"/>
              </w:rPr>
            </w:pPr>
            <w:r w:rsidRPr="0086342D">
              <w:rPr>
                <w:sz w:val="28"/>
                <w:szCs w:val="28"/>
              </w:rPr>
              <w:t>1</w:t>
            </w:r>
          </w:p>
        </w:tc>
        <w:tc>
          <w:tcPr>
            <w:tcW w:w="1194" w:type="dxa"/>
          </w:tcPr>
          <w:p w:rsidR="00BD313E" w:rsidRPr="0086342D" w:rsidRDefault="00BD313E" w:rsidP="00BF1261">
            <w:pPr>
              <w:pStyle w:val="a6"/>
              <w:jc w:val="both"/>
              <w:rPr>
                <w:sz w:val="28"/>
                <w:szCs w:val="28"/>
              </w:rPr>
            </w:pPr>
            <w:r w:rsidRPr="0086342D">
              <w:rPr>
                <w:sz w:val="28"/>
                <w:szCs w:val="28"/>
              </w:rPr>
              <w:t>1</w:t>
            </w:r>
          </w:p>
        </w:tc>
      </w:tr>
    </w:tbl>
    <w:p w:rsidR="00BD313E" w:rsidRPr="005074A8" w:rsidRDefault="00BD313E" w:rsidP="00BD313E">
      <w:pPr>
        <w:pStyle w:val="a6"/>
        <w:ind w:firstLine="708"/>
        <w:jc w:val="both"/>
        <w:rPr>
          <w:sz w:val="28"/>
          <w:szCs w:val="28"/>
          <w:lang w:val="uk-UA"/>
        </w:rPr>
      </w:pPr>
      <w:r w:rsidRPr="005074A8">
        <w:rPr>
          <w:sz w:val="28"/>
          <w:szCs w:val="28"/>
          <w:lang w:val="uk-UA"/>
        </w:rPr>
        <w:t xml:space="preserve">Аналіз щодо стимулювання педагогічної діяльності працівників </w:t>
      </w:r>
      <w:r>
        <w:rPr>
          <w:sz w:val="28"/>
          <w:szCs w:val="28"/>
          <w:lang w:val="uk-UA"/>
        </w:rPr>
        <w:t xml:space="preserve">закладу </w:t>
      </w:r>
      <w:r w:rsidRPr="005074A8">
        <w:rPr>
          <w:sz w:val="28"/>
          <w:szCs w:val="28"/>
          <w:lang w:val="uk-UA"/>
        </w:rPr>
        <w:t>свідчить про те, що майже всі працівники мають заохочення морального характеру.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0"/>
        <w:gridCol w:w="1941"/>
        <w:gridCol w:w="1941"/>
      </w:tblGrid>
      <w:tr w:rsidR="00BD313E" w:rsidRPr="0086342D" w:rsidTr="00BF1261">
        <w:tc>
          <w:tcPr>
            <w:tcW w:w="1368" w:type="dxa"/>
            <w:shd w:val="clear" w:color="auto" w:fill="auto"/>
            <w:vAlign w:val="center"/>
          </w:tcPr>
          <w:p w:rsidR="00BD313E" w:rsidRPr="0086342D" w:rsidRDefault="00BD313E" w:rsidP="00BF1261">
            <w:pPr>
              <w:pStyle w:val="a6"/>
              <w:jc w:val="both"/>
              <w:rPr>
                <w:sz w:val="28"/>
                <w:szCs w:val="28"/>
              </w:rPr>
            </w:pPr>
            <w:r w:rsidRPr="0086342D">
              <w:rPr>
                <w:sz w:val="28"/>
                <w:szCs w:val="28"/>
              </w:rPr>
              <w:t>Всього вчителів</w:t>
            </w:r>
          </w:p>
        </w:tc>
        <w:tc>
          <w:tcPr>
            <w:tcW w:w="4320" w:type="dxa"/>
            <w:shd w:val="clear" w:color="auto" w:fill="auto"/>
            <w:vAlign w:val="center"/>
          </w:tcPr>
          <w:p w:rsidR="00BD313E" w:rsidRPr="0086342D" w:rsidRDefault="00BD313E" w:rsidP="00BF1261">
            <w:pPr>
              <w:pStyle w:val="a6"/>
              <w:jc w:val="both"/>
              <w:rPr>
                <w:sz w:val="28"/>
                <w:szCs w:val="28"/>
              </w:rPr>
            </w:pPr>
            <w:r w:rsidRPr="0086342D">
              <w:rPr>
                <w:sz w:val="28"/>
                <w:szCs w:val="28"/>
              </w:rPr>
              <w:t>Вид почесних педагогічних звань та нагород</w:t>
            </w:r>
          </w:p>
        </w:tc>
        <w:tc>
          <w:tcPr>
            <w:tcW w:w="1941" w:type="dxa"/>
            <w:shd w:val="clear" w:color="auto" w:fill="auto"/>
            <w:vAlign w:val="center"/>
          </w:tcPr>
          <w:p w:rsidR="00BD313E" w:rsidRPr="0086342D" w:rsidRDefault="00BD313E" w:rsidP="00BF1261">
            <w:pPr>
              <w:pStyle w:val="a6"/>
              <w:jc w:val="both"/>
              <w:rPr>
                <w:sz w:val="28"/>
                <w:szCs w:val="28"/>
              </w:rPr>
            </w:pPr>
            <w:r w:rsidRPr="0086342D">
              <w:rPr>
                <w:sz w:val="28"/>
                <w:szCs w:val="28"/>
              </w:rPr>
              <w:t>Кількість</w:t>
            </w:r>
          </w:p>
        </w:tc>
        <w:tc>
          <w:tcPr>
            <w:tcW w:w="1941" w:type="dxa"/>
            <w:shd w:val="clear" w:color="auto" w:fill="auto"/>
            <w:vAlign w:val="center"/>
          </w:tcPr>
          <w:p w:rsidR="00BD313E" w:rsidRPr="0086342D" w:rsidRDefault="00BD313E" w:rsidP="00BF1261">
            <w:pPr>
              <w:pStyle w:val="a6"/>
              <w:jc w:val="both"/>
              <w:rPr>
                <w:sz w:val="28"/>
                <w:szCs w:val="28"/>
              </w:rPr>
            </w:pPr>
            <w:r w:rsidRPr="0086342D">
              <w:rPr>
                <w:sz w:val="28"/>
                <w:szCs w:val="28"/>
              </w:rPr>
              <w:t>Відсоток від загальної кількості</w:t>
            </w:r>
          </w:p>
        </w:tc>
      </w:tr>
      <w:tr w:rsidR="00BD313E" w:rsidRPr="0086342D" w:rsidTr="00BF1261">
        <w:tc>
          <w:tcPr>
            <w:tcW w:w="1368" w:type="dxa"/>
            <w:shd w:val="clear" w:color="auto" w:fill="auto"/>
          </w:tcPr>
          <w:p w:rsidR="00BD313E" w:rsidRPr="0086342D" w:rsidRDefault="00BD313E" w:rsidP="00BF1261">
            <w:pPr>
              <w:pStyle w:val="a6"/>
              <w:jc w:val="both"/>
              <w:rPr>
                <w:sz w:val="28"/>
                <w:szCs w:val="28"/>
                <w:lang w:val="uk-UA"/>
              </w:rPr>
            </w:pPr>
            <w:r w:rsidRPr="0086342D">
              <w:rPr>
                <w:sz w:val="28"/>
                <w:szCs w:val="28"/>
                <w:lang w:val="uk-UA"/>
              </w:rPr>
              <w:t>39</w:t>
            </w:r>
          </w:p>
        </w:tc>
        <w:tc>
          <w:tcPr>
            <w:tcW w:w="4320" w:type="dxa"/>
            <w:shd w:val="clear" w:color="auto" w:fill="auto"/>
          </w:tcPr>
          <w:p w:rsidR="00BD313E" w:rsidRPr="0086342D" w:rsidRDefault="00BD313E" w:rsidP="00BF1261">
            <w:pPr>
              <w:pStyle w:val="a6"/>
              <w:jc w:val="both"/>
              <w:rPr>
                <w:sz w:val="28"/>
                <w:szCs w:val="28"/>
              </w:rPr>
            </w:pPr>
            <w:r w:rsidRPr="0086342D">
              <w:rPr>
                <w:sz w:val="28"/>
                <w:szCs w:val="28"/>
              </w:rPr>
              <w:t>Заслужений учитель України, Заслужений працівник освіти</w:t>
            </w:r>
          </w:p>
        </w:tc>
        <w:tc>
          <w:tcPr>
            <w:tcW w:w="1941" w:type="dxa"/>
            <w:shd w:val="clear" w:color="auto" w:fill="auto"/>
            <w:vAlign w:val="center"/>
          </w:tcPr>
          <w:p w:rsidR="00BD313E" w:rsidRPr="0086342D" w:rsidRDefault="00BD313E" w:rsidP="00BF1261">
            <w:pPr>
              <w:pStyle w:val="a6"/>
              <w:jc w:val="both"/>
              <w:rPr>
                <w:sz w:val="28"/>
                <w:szCs w:val="28"/>
              </w:rPr>
            </w:pPr>
            <w:r w:rsidRPr="0086342D">
              <w:rPr>
                <w:sz w:val="28"/>
                <w:szCs w:val="28"/>
              </w:rPr>
              <w:t>1</w:t>
            </w:r>
          </w:p>
        </w:tc>
        <w:tc>
          <w:tcPr>
            <w:tcW w:w="1941" w:type="dxa"/>
            <w:shd w:val="clear" w:color="auto" w:fill="auto"/>
            <w:vAlign w:val="center"/>
          </w:tcPr>
          <w:p w:rsidR="00BD313E" w:rsidRPr="0086342D" w:rsidRDefault="00BD313E" w:rsidP="00BF1261">
            <w:pPr>
              <w:pStyle w:val="a6"/>
              <w:jc w:val="both"/>
              <w:rPr>
                <w:sz w:val="28"/>
                <w:szCs w:val="28"/>
              </w:rPr>
            </w:pPr>
            <w:r w:rsidRPr="0086342D">
              <w:rPr>
                <w:sz w:val="28"/>
                <w:szCs w:val="28"/>
              </w:rPr>
              <w:t>2%</w:t>
            </w:r>
          </w:p>
        </w:tc>
      </w:tr>
      <w:tr w:rsidR="00BD313E" w:rsidRPr="0086342D" w:rsidTr="00BF1261">
        <w:tc>
          <w:tcPr>
            <w:tcW w:w="1368" w:type="dxa"/>
            <w:shd w:val="clear" w:color="auto" w:fill="auto"/>
          </w:tcPr>
          <w:p w:rsidR="00BD313E" w:rsidRPr="0086342D" w:rsidRDefault="00BD313E" w:rsidP="00BF1261">
            <w:pPr>
              <w:pStyle w:val="a6"/>
              <w:jc w:val="both"/>
              <w:rPr>
                <w:sz w:val="28"/>
                <w:szCs w:val="28"/>
                <w:lang w:val="uk-UA"/>
              </w:rPr>
            </w:pPr>
            <w:r w:rsidRPr="0086342D">
              <w:rPr>
                <w:sz w:val="28"/>
                <w:szCs w:val="28"/>
                <w:lang w:val="uk-UA"/>
              </w:rPr>
              <w:lastRenderedPageBreak/>
              <w:t>39</w:t>
            </w:r>
          </w:p>
        </w:tc>
        <w:tc>
          <w:tcPr>
            <w:tcW w:w="4320" w:type="dxa"/>
            <w:shd w:val="clear" w:color="auto" w:fill="auto"/>
          </w:tcPr>
          <w:p w:rsidR="00BD313E" w:rsidRPr="0086342D" w:rsidRDefault="00BD313E" w:rsidP="00BF1261">
            <w:pPr>
              <w:pStyle w:val="a6"/>
              <w:jc w:val="both"/>
              <w:rPr>
                <w:sz w:val="28"/>
                <w:szCs w:val="28"/>
              </w:rPr>
            </w:pPr>
            <w:r w:rsidRPr="0086342D">
              <w:rPr>
                <w:sz w:val="28"/>
                <w:szCs w:val="28"/>
              </w:rPr>
              <w:t>Відмінник освіти України</w:t>
            </w:r>
          </w:p>
        </w:tc>
        <w:tc>
          <w:tcPr>
            <w:tcW w:w="1941" w:type="dxa"/>
            <w:shd w:val="clear" w:color="auto" w:fill="auto"/>
            <w:vAlign w:val="center"/>
          </w:tcPr>
          <w:p w:rsidR="00BD313E" w:rsidRPr="0086342D" w:rsidRDefault="00BD313E" w:rsidP="00BF1261">
            <w:pPr>
              <w:pStyle w:val="a6"/>
              <w:jc w:val="both"/>
              <w:rPr>
                <w:sz w:val="28"/>
                <w:szCs w:val="28"/>
                <w:lang w:val="uk-UA"/>
              </w:rPr>
            </w:pPr>
            <w:r w:rsidRPr="0086342D">
              <w:rPr>
                <w:sz w:val="28"/>
                <w:szCs w:val="28"/>
                <w:lang w:val="uk-UA"/>
              </w:rPr>
              <w:t>4</w:t>
            </w:r>
          </w:p>
        </w:tc>
        <w:tc>
          <w:tcPr>
            <w:tcW w:w="1941" w:type="dxa"/>
            <w:shd w:val="clear" w:color="auto" w:fill="auto"/>
            <w:vAlign w:val="center"/>
          </w:tcPr>
          <w:p w:rsidR="00BD313E" w:rsidRPr="0086342D" w:rsidRDefault="00BD313E" w:rsidP="00BF1261">
            <w:pPr>
              <w:pStyle w:val="a6"/>
              <w:jc w:val="both"/>
              <w:rPr>
                <w:sz w:val="28"/>
                <w:szCs w:val="28"/>
              </w:rPr>
            </w:pPr>
            <w:r w:rsidRPr="0086342D">
              <w:rPr>
                <w:sz w:val="28"/>
                <w:szCs w:val="28"/>
                <w:lang w:val="uk-UA"/>
              </w:rPr>
              <w:t>9</w:t>
            </w:r>
            <w:r w:rsidRPr="0086342D">
              <w:rPr>
                <w:sz w:val="28"/>
                <w:szCs w:val="28"/>
              </w:rPr>
              <w:t>%</w:t>
            </w:r>
          </w:p>
        </w:tc>
      </w:tr>
      <w:tr w:rsidR="00BD313E" w:rsidRPr="0086342D" w:rsidTr="00BF1261">
        <w:tc>
          <w:tcPr>
            <w:tcW w:w="1368" w:type="dxa"/>
            <w:shd w:val="clear" w:color="auto" w:fill="auto"/>
          </w:tcPr>
          <w:p w:rsidR="00BD313E" w:rsidRPr="0086342D" w:rsidRDefault="00BD313E" w:rsidP="00BF1261">
            <w:pPr>
              <w:pStyle w:val="a6"/>
              <w:jc w:val="both"/>
              <w:rPr>
                <w:sz w:val="28"/>
                <w:szCs w:val="28"/>
                <w:lang w:val="uk-UA"/>
              </w:rPr>
            </w:pPr>
            <w:r w:rsidRPr="0086342D">
              <w:rPr>
                <w:sz w:val="28"/>
                <w:szCs w:val="28"/>
                <w:lang w:val="uk-UA"/>
              </w:rPr>
              <w:t>39</w:t>
            </w:r>
          </w:p>
        </w:tc>
        <w:tc>
          <w:tcPr>
            <w:tcW w:w="4320" w:type="dxa"/>
            <w:shd w:val="clear" w:color="auto" w:fill="auto"/>
          </w:tcPr>
          <w:p w:rsidR="00BD313E" w:rsidRPr="0086342D" w:rsidRDefault="00BD313E" w:rsidP="00BF1261">
            <w:pPr>
              <w:pStyle w:val="a6"/>
              <w:jc w:val="both"/>
              <w:rPr>
                <w:sz w:val="28"/>
                <w:szCs w:val="28"/>
                <w:lang w:val="uk-UA"/>
              </w:rPr>
            </w:pPr>
            <w:r w:rsidRPr="0086342D">
              <w:rPr>
                <w:sz w:val="28"/>
                <w:szCs w:val="28"/>
                <w:lang w:val="uk-UA"/>
              </w:rPr>
              <w:t>Відмінник столичної освіти</w:t>
            </w:r>
          </w:p>
        </w:tc>
        <w:tc>
          <w:tcPr>
            <w:tcW w:w="1941" w:type="dxa"/>
            <w:shd w:val="clear" w:color="auto" w:fill="auto"/>
            <w:vAlign w:val="center"/>
          </w:tcPr>
          <w:p w:rsidR="00BD313E" w:rsidRPr="0086342D" w:rsidRDefault="00BD313E" w:rsidP="00BF1261">
            <w:pPr>
              <w:pStyle w:val="a6"/>
              <w:jc w:val="both"/>
              <w:rPr>
                <w:sz w:val="28"/>
                <w:szCs w:val="28"/>
                <w:lang w:val="uk-UA"/>
              </w:rPr>
            </w:pPr>
            <w:r w:rsidRPr="0086342D">
              <w:rPr>
                <w:sz w:val="28"/>
                <w:szCs w:val="28"/>
                <w:lang w:val="uk-UA"/>
              </w:rPr>
              <w:t>1</w:t>
            </w:r>
          </w:p>
        </w:tc>
        <w:tc>
          <w:tcPr>
            <w:tcW w:w="1941" w:type="dxa"/>
            <w:shd w:val="clear" w:color="auto" w:fill="auto"/>
            <w:vAlign w:val="center"/>
          </w:tcPr>
          <w:p w:rsidR="00BD313E" w:rsidRPr="0086342D" w:rsidRDefault="00BD313E" w:rsidP="00BF1261">
            <w:pPr>
              <w:pStyle w:val="a6"/>
              <w:jc w:val="both"/>
              <w:rPr>
                <w:sz w:val="28"/>
                <w:szCs w:val="28"/>
                <w:lang w:val="uk-UA"/>
              </w:rPr>
            </w:pPr>
            <w:r w:rsidRPr="0086342D">
              <w:rPr>
                <w:sz w:val="28"/>
                <w:szCs w:val="28"/>
                <w:lang w:val="uk-UA"/>
              </w:rPr>
              <w:t>2%</w:t>
            </w:r>
          </w:p>
        </w:tc>
      </w:tr>
      <w:tr w:rsidR="00BD313E" w:rsidRPr="0086342D" w:rsidTr="00BF1261">
        <w:tc>
          <w:tcPr>
            <w:tcW w:w="1368" w:type="dxa"/>
            <w:shd w:val="clear" w:color="auto" w:fill="auto"/>
          </w:tcPr>
          <w:p w:rsidR="00BD313E" w:rsidRPr="0086342D" w:rsidRDefault="00BD313E" w:rsidP="00BF1261">
            <w:pPr>
              <w:pStyle w:val="a6"/>
              <w:jc w:val="both"/>
              <w:rPr>
                <w:sz w:val="28"/>
                <w:szCs w:val="28"/>
                <w:lang w:val="uk-UA"/>
              </w:rPr>
            </w:pPr>
            <w:r w:rsidRPr="0086342D">
              <w:rPr>
                <w:sz w:val="28"/>
                <w:szCs w:val="28"/>
                <w:lang w:val="uk-UA"/>
              </w:rPr>
              <w:t>39</w:t>
            </w:r>
          </w:p>
        </w:tc>
        <w:tc>
          <w:tcPr>
            <w:tcW w:w="4320" w:type="dxa"/>
            <w:shd w:val="clear" w:color="auto" w:fill="auto"/>
          </w:tcPr>
          <w:p w:rsidR="00BD313E" w:rsidRPr="0086342D" w:rsidRDefault="00BD313E" w:rsidP="00BF1261">
            <w:pPr>
              <w:pStyle w:val="a6"/>
              <w:jc w:val="both"/>
              <w:rPr>
                <w:sz w:val="28"/>
                <w:szCs w:val="28"/>
              </w:rPr>
            </w:pPr>
            <w:r w:rsidRPr="0086342D">
              <w:rPr>
                <w:sz w:val="28"/>
                <w:szCs w:val="28"/>
              </w:rPr>
              <w:t>Почесна грамота Міністерства освіти і науки України</w:t>
            </w:r>
          </w:p>
        </w:tc>
        <w:tc>
          <w:tcPr>
            <w:tcW w:w="1941" w:type="dxa"/>
            <w:shd w:val="clear" w:color="auto" w:fill="auto"/>
            <w:vAlign w:val="center"/>
          </w:tcPr>
          <w:p w:rsidR="00BD313E" w:rsidRPr="0086342D" w:rsidRDefault="00BD313E" w:rsidP="00BF1261">
            <w:pPr>
              <w:pStyle w:val="a6"/>
              <w:jc w:val="both"/>
              <w:rPr>
                <w:sz w:val="28"/>
                <w:szCs w:val="28"/>
                <w:lang w:val="uk-UA"/>
              </w:rPr>
            </w:pPr>
            <w:r w:rsidRPr="0086342D">
              <w:rPr>
                <w:sz w:val="28"/>
                <w:szCs w:val="28"/>
                <w:lang w:val="uk-UA"/>
              </w:rPr>
              <w:t>4</w:t>
            </w:r>
          </w:p>
        </w:tc>
        <w:tc>
          <w:tcPr>
            <w:tcW w:w="1941" w:type="dxa"/>
            <w:shd w:val="clear" w:color="auto" w:fill="auto"/>
            <w:vAlign w:val="center"/>
          </w:tcPr>
          <w:p w:rsidR="00BD313E" w:rsidRPr="0086342D" w:rsidRDefault="00BD313E" w:rsidP="00BF1261">
            <w:pPr>
              <w:pStyle w:val="a6"/>
              <w:jc w:val="both"/>
              <w:rPr>
                <w:sz w:val="28"/>
                <w:szCs w:val="28"/>
                <w:lang w:val="en-US"/>
              </w:rPr>
            </w:pPr>
            <w:r w:rsidRPr="0086342D">
              <w:rPr>
                <w:sz w:val="28"/>
                <w:szCs w:val="28"/>
                <w:lang w:val="uk-UA"/>
              </w:rPr>
              <w:t>9</w:t>
            </w:r>
            <w:r w:rsidRPr="0086342D">
              <w:rPr>
                <w:sz w:val="28"/>
                <w:szCs w:val="28"/>
                <w:lang w:val="en-US"/>
              </w:rPr>
              <w:t>%</w:t>
            </w:r>
          </w:p>
        </w:tc>
      </w:tr>
      <w:tr w:rsidR="00BD313E" w:rsidRPr="0086342D" w:rsidTr="00BF1261">
        <w:tc>
          <w:tcPr>
            <w:tcW w:w="1368" w:type="dxa"/>
            <w:shd w:val="clear" w:color="auto" w:fill="auto"/>
          </w:tcPr>
          <w:p w:rsidR="00BD313E" w:rsidRPr="0086342D" w:rsidRDefault="00BD313E" w:rsidP="00BF1261">
            <w:pPr>
              <w:pStyle w:val="a6"/>
              <w:jc w:val="both"/>
              <w:rPr>
                <w:sz w:val="28"/>
                <w:szCs w:val="28"/>
                <w:lang w:val="uk-UA"/>
              </w:rPr>
            </w:pPr>
            <w:r w:rsidRPr="0086342D">
              <w:rPr>
                <w:sz w:val="28"/>
                <w:szCs w:val="28"/>
                <w:lang w:val="uk-UA"/>
              </w:rPr>
              <w:t>39</w:t>
            </w:r>
          </w:p>
        </w:tc>
        <w:tc>
          <w:tcPr>
            <w:tcW w:w="4320" w:type="dxa"/>
            <w:shd w:val="clear" w:color="auto" w:fill="auto"/>
          </w:tcPr>
          <w:p w:rsidR="00BD313E" w:rsidRPr="0086342D" w:rsidRDefault="00BD313E" w:rsidP="00BF1261">
            <w:pPr>
              <w:pStyle w:val="a6"/>
              <w:jc w:val="both"/>
              <w:rPr>
                <w:sz w:val="28"/>
                <w:szCs w:val="28"/>
              </w:rPr>
            </w:pPr>
            <w:r w:rsidRPr="0086342D">
              <w:rPr>
                <w:sz w:val="28"/>
                <w:szCs w:val="28"/>
              </w:rPr>
              <w:t>Подяка Голови КМДА</w:t>
            </w:r>
          </w:p>
        </w:tc>
        <w:tc>
          <w:tcPr>
            <w:tcW w:w="1941" w:type="dxa"/>
            <w:shd w:val="clear" w:color="auto" w:fill="auto"/>
            <w:vAlign w:val="center"/>
          </w:tcPr>
          <w:p w:rsidR="00BD313E" w:rsidRPr="0086342D" w:rsidRDefault="00BD313E" w:rsidP="00BF1261">
            <w:pPr>
              <w:pStyle w:val="a6"/>
              <w:jc w:val="both"/>
              <w:rPr>
                <w:sz w:val="28"/>
                <w:szCs w:val="28"/>
                <w:lang w:val="uk-UA"/>
              </w:rPr>
            </w:pPr>
            <w:r w:rsidRPr="0086342D">
              <w:rPr>
                <w:sz w:val="28"/>
                <w:szCs w:val="28"/>
              </w:rPr>
              <w:t>1</w:t>
            </w:r>
            <w:r w:rsidRPr="0086342D">
              <w:rPr>
                <w:sz w:val="28"/>
                <w:szCs w:val="28"/>
                <w:lang w:val="uk-UA"/>
              </w:rPr>
              <w:t>1</w:t>
            </w:r>
          </w:p>
        </w:tc>
        <w:tc>
          <w:tcPr>
            <w:tcW w:w="1941" w:type="dxa"/>
            <w:shd w:val="clear" w:color="auto" w:fill="auto"/>
            <w:vAlign w:val="center"/>
          </w:tcPr>
          <w:p w:rsidR="00BD313E" w:rsidRPr="0086342D" w:rsidRDefault="00BD313E" w:rsidP="00BF1261">
            <w:pPr>
              <w:pStyle w:val="a6"/>
              <w:jc w:val="both"/>
              <w:rPr>
                <w:sz w:val="28"/>
                <w:szCs w:val="28"/>
                <w:lang w:val="en-US"/>
              </w:rPr>
            </w:pPr>
            <w:r w:rsidRPr="0086342D">
              <w:rPr>
                <w:sz w:val="28"/>
                <w:szCs w:val="28"/>
              </w:rPr>
              <w:t>2</w:t>
            </w:r>
            <w:r w:rsidRPr="0086342D">
              <w:rPr>
                <w:sz w:val="28"/>
                <w:szCs w:val="28"/>
                <w:lang w:val="uk-UA"/>
              </w:rPr>
              <w:t>3</w:t>
            </w:r>
            <w:r w:rsidRPr="0086342D">
              <w:rPr>
                <w:sz w:val="28"/>
                <w:szCs w:val="28"/>
                <w:lang w:val="en-US"/>
              </w:rPr>
              <w:t>%</w:t>
            </w:r>
          </w:p>
        </w:tc>
      </w:tr>
      <w:tr w:rsidR="00BD313E" w:rsidRPr="0086342D" w:rsidTr="00BF1261">
        <w:tc>
          <w:tcPr>
            <w:tcW w:w="1368" w:type="dxa"/>
            <w:shd w:val="clear" w:color="auto" w:fill="auto"/>
          </w:tcPr>
          <w:p w:rsidR="00BD313E" w:rsidRPr="0086342D" w:rsidRDefault="00BD313E" w:rsidP="00BF1261">
            <w:pPr>
              <w:pStyle w:val="a6"/>
              <w:jc w:val="both"/>
              <w:rPr>
                <w:sz w:val="28"/>
                <w:szCs w:val="28"/>
                <w:lang w:val="uk-UA"/>
              </w:rPr>
            </w:pPr>
            <w:r w:rsidRPr="0086342D">
              <w:rPr>
                <w:sz w:val="28"/>
                <w:szCs w:val="28"/>
                <w:lang w:val="uk-UA"/>
              </w:rPr>
              <w:t>39</w:t>
            </w:r>
          </w:p>
        </w:tc>
        <w:tc>
          <w:tcPr>
            <w:tcW w:w="4320" w:type="dxa"/>
            <w:shd w:val="clear" w:color="auto" w:fill="auto"/>
          </w:tcPr>
          <w:p w:rsidR="00BD313E" w:rsidRPr="0086342D" w:rsidRDefault="00BD313E" w:rsidP="00BF1261">
            <w:pPr>
              <w:pStyle w:val="a6"/>
              <w:jc w:val="both"/>
              <w:rPr>
                <w:sz w:val="28"/>
                <w:szCs w:val="28"/>
                <w:lang w:val="uk-UA"/>
              </w:rPr>
            </w:pPr>
            <w:r w:rsidRPr="0086342D">
              <w:rPr>
                <w:sz w:val="28"/>
                <w:szCs w:val="28"/>
                <w:lang w:val="uk-UA"/>
              </w:rPr>
              <w:t>Подяка Солом`янської районної в м. Києві державної адміністрації</w:t>
            </w:r>
          </w:p>
        </w:tc>
        <w:tc>
          <w:tcPr>
            <w:tcW w:w="1941" w:type="dxa"/>
            <w:shd w:val="clear" w:color="auto" w:fill="auto"/>
            <w:vAlign w:val="center"/>
          </w:tcPr>
          <w:p w:rsidR="00BD313E" w:rsidRPr="0086342D" w:rsidRDefault="00BD313E" w:rsidP="00BF1261">
            <w:pPr>
              <w:pStyle w:val="a6"/>
              <w:jc w:val="both"/>
              <w:rPr>
                <w:sz w:val="28"/>
                <w:szCs w:val="28"/>
                <w:lang w:val="uk-UA"/>
              </w:rPr>
            </w:pPr>
            <w:r w:rsidRPr="0086342D">
              <w:rPr>
                <w:sz w:val="28"/>
                <w:szCs w:val="28"/>
                <w:lang w:val="uk-UA"/>
              </w:rPr>
              <w:t>8</w:t>
            </w:r>
          </w:p>
        </w:tc>
        <w:tc>
          <w:tcPr>
            <w:tcW w:w="1941" w:type="dxa"/>
            <w:shd w:val="clear" w:color="auto" w:fill="auto"/>
            <w:vAlign w:val="center"/>
          </w:tcPr>
          <w:p w:rsidR="00BD313E" w:rsidRPr="0086342D" w:rsidRDefault="00BD313E" w:rsidP="00BF1261">
            <w:pPr>
              <w:pStyle w:val="a6"/>
              <w:jc w:val="both"/>
              <w:rPr>
                <w:sz w:val="28"/>
                <w:szCs w:val="28"/>
                <w:lang w:val="uk-UA"/>
              </w:rPr>
            </w:pPr>
            <w:r w:rsidRPr="0086342D">
              <w:rPr>
                <w:sz w:val="28"/>
                <w:szCs w:val="28"/>
                <w:lang w:val="uk-UA"/>
              </w:rPr>
              <w:t>18%</w:t>
            </w:r>
          </w:p>
        </w:tc>
      </w:tr>
      <w:tr w:rsidR="00BD313E" w:rsidRPr="0086342D" w:rsidTr="00BF1261">
        <w:tc>
          <w:tcPr>
            <w:tcW w:w="1368" w:type="dxa"/>
            <w:shd w:val="clear" w:color="auto" w:fill="auto"/>
          </w:tcPr>
          <w:p w:rsidR="00BD313E" w:rsidRPr="0086342D" w:rsidRDefault="00BD313E" w:rsidP="00BF1261">
            <w:pPr>
              <w:pStyle w:val="a6"/>
              <w:jc w:val="both"/>
              <w:rPr>
                <w:sz w:val="28"/>
                <w:szCs w:val="28"/>
                <w:lang w:val="uk-UA"/>
              </w:rPr>
            </w:pPr>
            <w:r w:rsidRPr="0086342D">
              <w:rPr>
                <w:sz w:val="28"/>
                <w:szCs w:val="28"/>
                <w:lang w:val="uk-UA"/>
              </w:rPr>
              <w:t>39</w:t>
            </w:r>
          </w:p>
        </w:tc>
        <w:tc>
          <w:tcPr>
            <w:tcW w:w="4320" w:type="dxa"/>
            <w:shd w:val="clear" w:color="auto" w:fill="auto"/>
          </w:tcPr>
          <w:p w:rsidR="00BD313E" w:rsidRPr="0086342D" w:rsidRDefault="00BD313E" w:rsidP="00BF1261">
            <w:pPr>
              <w:pStyle w:val="a6"/>
              <w:jc w:val="both"/>
              <w:rPr>
                <w:sz w:val="28"/>
                <w:szCs w:val="28"/>
                <w:lang w:val="uk-UA"/>
              </w:rPr>
            </w:pPr>
            <w:r w:rsidRPr="0086342D">
              <w:rPr>
                <w:sz w:val="28"/>
                <w:szCs w:val="28"/>
              </w:rPr>
              <w:t xml:space="preserve">Грамота </w:t>
            </w:r>
            <w:r w:rsidRPr="0086342D">
              <w:rPr>
                <w:sz w:val="28"/>
                <w:szCs w:val="28"/>
                <w:lang w:val="uk-UA"/>
              </w:rPr>
              <w:t xml:space="preserve">Департаменту освіти і науки </w:t>
            </w:r>
          </w:p>
        </w:tc>
        <w:tc>
          <w:tcPr>
            <w:tcW w:w="1941" w:type="dxa"/>
            <w:shd w:val="clear" w:color="auto" w:fill="auto"/>
            <w:vAlign w:val="center"/>
          </w:tcPr>
          <w:p w:rsidR="00BD313E" w:rsidRPr="0086342D" w:rsidRDefault="00BD313E" w:rsidP="00BF1261">
            <w:pPr>
              <w:pStyle w:val="a6"/>
              <w:jc w:val="both"/>
              <w:rPr>
                <w:sz w:val="28"/>
                <w:szCs w:val="28"/>
                <w:lang w:val="uk-UA"/>
              </w:rPr>
            </w:pPr>
            <w:r w:rsidRPr="0086342D">
              <w:rPr>
                <w:sz w:val="28"/>
                <w:szCs w:val="28"/>
                <w:lang w:val="uk-UA"/>
              </w:rPr>
              <w:t>11</w:t>
            </w:r>
          </w:p>
        </w:tc>
        <w:tc>
          <w:tcPr>
            <w:tcW w:w="1941" w:type="dxa"/>
            <w:shd w:val="clear" w:color="auto" w:fill="auto"/>
            <w:vAlign w:val="center"/>
          </w:tcPr>
          <w:p w:rsidR="00BD313E" w:rsidRPr="0086342D" w:rsidRDefault="00BD313E" w:rsidP="00BF1261">
            <w:pPr>
              <w:pStyle w:val="a6"/>
              <w:jc w:val="both"/>
              <w:rPr>
                <w:sz w:val="28"/>
                <w:szCs w:val="28"/>
              </w:rPr>
            </w:pPr>
            <w:r w:rsidRPr="0086342D">
              <w:rPr>
                <w:sz w:val="28"/>
                <w:szCs w:val="28"/>
                <w:lang w:val="uk-UA"/>
              </w:rPr>
              <w:t>26</w:t>
            </w:r>
            <w:r w:rsidRPr="0086342D">
              <w:rPr>
                <w:sz w:val="28"/>
                <w:szCs w:val="28"/>
              </w:rPr>
              <w:t>%</w:t>
            </w:r>
          </w:p>
        </w:tc>
      </w:tr>
      <w:tr w:rsidR="00BD313E" w:rsidRPr="0086342D" w:rsidTr="00BF1261">
        <w:tc>
          <w:tcPr>
            <w:tcW w:w="1368" w:type="dxa"/>
            <w:shd w:val="clear" w:color="auto" w:fill="auto"/>
          </w:tcPr>
          <w:p w:rsidR="00BD313E" w:rsidRPr="0086342D" w:rsidRDefault="00BD313E" w:rsidP="00BF1261">
            <w:pPr>
              <w:pStyle w:val="a6"/>
              <w:jc w:val="both"/>
              <w:rPr>
                <w:sz w:val="28"/>
                <w:szCs w:val="28"/>
                <w:lang w:val="uk-UA"/>
              </w:rPr>
            </w:pPr>
            <w:r w:rsidRPr="0086342D">
              <w:rPr>
                <w:sz w:val="28"/>
                <w:szCs w:val="28"/>
                <w:lang w:val="uk-UA"/>
              </w:rPr>
              <w:t>39</w:t>
            </w:r>
          </w:p>
        </w:tc>
        <w:tc>
          <w:tcPr>
            <w:tcW w:w="4320" w:type="dxa"/>
            <w:shd w:val="clear" w:color="auto" w:fill="auto"/>
          </w:tcPr>
          <w:p w:rsidR="00BD313E" w:rsidRPr="0086342D" w:rsidRDefault="00BD313E" w:rsidP="00BF1261">
            <w:pPr>
              <w:pStyle w:val="a6"/>
              <w:jc w:val="both"/>
              <w:rPr>
                <w:sz w:val="28"/>
                <w:szCs w:val="28"/>
              </w:rPr>
            </w:pPr>
            <w:r w:rsidRPr="0086342D">
              <w:rPr>
                <w:sz w:val="28"/>
                <w:szCs w:val="28"/>
              </w:rPr>
              <w:t xml:space="preserve">Грамота </w:t>
            </w:r>
            <w:proofErr w:type="gramStart"/>
            <w:r w:rsidRPr="0086342D">
              <w:rPr>
                <w:sz w:val="28"/>
                <w:szCs w:val="28"/>
              </w:rPr>
              <w:t>районного</w:t>
            </w:r>
            <w:proofErr w:type="gramEnd"/>
            <w:r w:rsidRPr="0086342D">
              <w:rPr>
                <w:sz w:val="28"/>
                <w:szCs w:val="28"/>
              </w:rPr>
              <w:t xml:space="preserve"> управління освіти</w:t>
            </w:r>
          </w:p>
        </w:tc>
        <w:tc>
          <w:tcPr>
            <w:tcW w:w="1941" w:type="dxa"/>
            <w:shd w:val="clear" w:color="auto" w:fill="auto"/>
            <w:vAlign w:val="center"/>
          </w:tcPr>
          <w:p w:rsidR="00BD313E" w:rsidRPr="0086342D" w:rsidRDefault="00BD313E" w:rsidP="00BF1261">
            <w:pPr>
              <w:pStyle w:val="a6"/>
              <w:jc w:val="both"/>
              <w:rPr>
                <w:sz w:val="28"/>
                <w:szCs w:val="28"/>
                <w:lang w:val="uk-UA"/>
              </w:rPr>
            </w:pPr>
            <w:r w:rsidRPr="0086342D">
              <w:rPr>
                <w:sz w:val="28"/>
                <w:szCs w:val="28"/>
              </w:rPr>
              <w:t>2</w:t>
            </w:r>
            <w:r>
              <w:rPr>
                <w:sz w:val="28"/>
                <w:szCs w:val="28"/>
                <w:lang w:val="uk-UA"/>
              </w:rPr>
              <w:t>7</w:t>
            </w:r>
          </w:p>
        </w:tc>
        <w:tc>
          <w:tcPr>
            <w:tcW w:w="1941" w:type="dxa"/>
            <w:shd w:val="clear" w:color="auto" w:fill="auto"/>
            <w:vAlign w:val="center"/>
          </w:tcPr>
          <w:p w:rsidR="00BD313E" w:rsidRPr="0086342D" w:rsidRDefault="00BD313E" w:rsidP="00BF1261">
            <w:pPr>
              <w:pStyle w:val="a6"/>
              <w:jc w:val="both"/>
              <w:rPr>
                <w:sz w:val="28"/>
                <w:szCs w:val="28"/>
                <w:lang w:val="en-US"/>
              </w:rPr>
            </w:pPr>
            <w:r>
              <w:rPr>
                <w:sz w:val="28"/>
                <w:szCs w:val="28"/>
                <w:lang w:val="uk-UA"/>
              </w:rPr>
              <w:t>69</w:t>
            </w:r>
            <w:r w:rsidRPr="0086342D">
              <w:rPr>
                <w:sz w:val="28"/>
                <w:szCs w:val="28"/>
                <w:lang w:val="uk-UA"/>
              </w:rPr>
              <w:t>%</w:t>
            </w:r>
          </w:p>
        </w:tc>
      </w:tr>
      <w:tr w:rsidR="00BD313E" w:rsidRPr="0086342D" w:rsidTr="00BF1261">
        <w:tc>
          <w:tcPr>
            <w:tcW w:w="1368" w:type="dxa"/>
            <w:shd w:val="clear" w:color="auto" w:fill="auto"/>
          </w:tcPr>
          <w:p w:rsidR="00BD313E" w:rsidRPr="0086342D" w:rsidRDefault="00BD313E" w:rsidP="00BF1261">
            <w:pPr>
              <w:pStyle w:val="a6"/>
              <w:jc w:val="both"/>
              <w:rPr>
                <w:sz w:val="28"/>
                <w:szCs w:val="28"/>
                <w:lang w:val="uk-UA"/>
              </w:rPr>
            </w:pPr>
            <w:r w:rsidRPr="0086342D">
              <w:rPr>
                <w:sz w:val="28"/>
                <w:szCs w:val="28"/>
                <w:lang w:val="uk-UA"/>
              </w:rPr>
              <w:t>39</w:t>
            </w:r>
          </w:p>
        </w:tc>
        <w:tc>
          <w:tcPr>
            <w:tcW w:w="4320" w:type="dxa"/>
            <w:shd w:val="clear" w:color="auto" w:fill="auto"/>
          </w:tcPr>
          <w:p w:rsidR="00BD313E" w:rsidRPr="0086342D" w:rsidRDefault="00BD313E" w:rsidP="00BF1261">
            <w:pPr>
              <w:pStyle w:val="a6"/>
              <w:jc w:val="both"/>
              <w:rPr>
                <w:sz w:val="28"/>
                <w:szCs w:val="28"/>
              </w:rPr>
            </w:pPr>
            <w:r w:rsidRPr="0086342D">
              <w:rPr>
                <w:sz w:val="28"/>
                <w:szCs w:val="28"/>
                <w:lang w:val="uk-UA"/>
              </w:rPr>
              <w:t xml:space="preserve">Подяки </w:t>
            </w:r>
            <w:r w:rsidRPr="0086342D">
              <w:rPr>
                <w:sz w:val="28"/>
                <w:szCs w:val="28"/>
              </w:rPr>
              <w:t>районного управління освіти</w:t>
            </w:r>
          </w:p>
        </w:tc>
        <w:tc>
          <w:tcPr>
            <w:tcW w:w="1941" w:type="dxa"/>
            <w:shd w:val="clear" w:color="auto" w:fill="auto"/>
            <w:vAlign w:val="center"/>
          </w:tcPr>
          <w:p w:rsidR="00BD313E" w:rsidRPr="0086342D" w:rsidRDefault="00BD313E" w:rsidP="00BF1261">
            <w:pPr>
              <w:pStyle w:val="a6"/>
              <w:jc w:val="both"/>
              <w:rPr>
                <w:sz w:val="28"/>
                <w:szCs w:val="28"/>
                <w:lang w:val="uk-UA"/>
              </w:rPr>
            </w:pPr>
            <w:r w:rsidRPr="0086342D">
              <w:rPr>
                <w:sz w:val="28"/>
                <w:szCs w:val="28"/>
                <w:lang w:val="uk-UA"/>
              </w:rPr>
              <w:t>4</w:t>
            </w:r>
          </w:p>
        </w:tc>
        <w:tc>
          <w:tcPr>
            <w:tcW w:w="1941" w:type="dxa"/>
            <w:shd w:val="clear" w:color="auto" w:fill="auto"/>
            <w:vAlign w:val="center"/>
          </w:tcPr>
          <w:p w:rsidR="00BD313E" w:rsidRPr="0086342D" w:rsidRDefault="00BD313E" w:rsidP="00BF1261">
            <w:pPr>
              <w:pStyle w:val="a6"/>
              <w:jc w:val="both"/>
              <w:rPr>
                <w:sz w:val="28"/>
                <w:szCs w:val="28"/>
                <w:lang w:val="uk-UA"/>
              </w:rPr>
            </w:pPr>
            <w:r w:rsidRPr="0086342D">
              <w:rPr>
                <w:sz w:val="28"/>
                <w:szCs w:val="28"/>
                <w:lang w:val="uk-UA"/>
              </w:rPr>
              <w:t>9%</w:t>
            </w:r>
          </w:p>
        </w:tc>
      </w:tr>
    </w:tbl>
    <w:p w:rsidR="00BD313E" w:rsidRPr="0086342D" w:rsidRDefault="00BD313E" w:rsidP="00BD313E">
      <w:pPr>
        <w:pStyle w:val="a6"/>
        <w:jc w:val="both"/>
        <w:rPr>
          <w:sz w:val="28"/>
          <w:szCs w:val="28"/>
          <w:lang w:val="uk-UA"/>
        </w:rPr>
      </w:pPr>
    </w:p>
    <w:p w:rsidR="00BD313E" w:rsidRPr="0086342D" w:rsidRDefault="00BD313E" w:rsidP="00BD313E">
      <w:pPr>
        <w:pStyle w:val="a6"/>
        <w:ind w:firstLine="708"/>
        <w:jc w:val="both"/>
        <w:rPr>
          <w:sz w:val="28"/>
          <w:szCs w:val="28"/>
        </w:rPr>
      </w:pPr>
      <w:r w:rsidRPr="0086342D">
        <w:rPr>
          <w:sz w:val="28"/>
          <w:szCs w:val="28"/>
        </w:rPr>
        <w:t>Керівником закладу освіти є Маслова Ірина Леонідівна, 3</w:t>
      </w:r>
      <w:r>
        <w:rPr>
          <w:sz w:val="28"/>
          <w:szCs w:val="28"/>
          <w:lang w:val="uk-UA"/>
        </w:rPr>
        <w:t>8</w:t>
      </w:r>
      <w:r w:rsidRPr="0086342D">
        <w:rPr>
          <w:sz w:val="28"/>
          <w:szCs w:val="28"/>
        </w:rPr>
        <w:t xml:space="preserve"> рокі</w:t>
      </w:r>
      <w:proofErr w:type="gramStart"/>
      <w:r w:rsidRPr="0086342D">
        <w:rPr>
          <w:sz w:val="28"/>
          <w:szCs w:val="28"/>
        </w:rPr>
        <w:t>в</w:t>
      </w:r>
      <w:proofErr w:type="gramEnd"/>
      <w:r w:rsidRPr="0086342D">
        <w:rPr>
          <w:sz w:val="28"/>
          <w:szCs w:val="28"/>
        </w:rPr>
        <w:t xml:space="preserve"> </w:t>
      </w:r>
      <w:proofErr w:type="gramStart"/>
      <w:r w:rsidRPr="0086342D">
        <w:rPr>
          <w:sz w:val="28"/>
          <w:szCs w:val="28"/>
        </w:rPr>
        <w:t>педагог</w:t>
      </w:r>
      <w:proofErr w:type="gramEnd"/>
      <w:r w:rsidRPr="0086342D">
        <w:rPr>
          <w:sz w:val="28"/>
          <w:szCs w:val="28"/>
        </w:rPr>
        <w:t>ічного стажу, 1</w:t>
      </w:r>
      <w:r>
        <w:rPr>
          <w:sz w:val="28"/>
          <w:szCs w:val="28"/>
          <w:lang w:val="uk-UA"/>
        </w:rPr>
        <w:t>9</w:t>
      </w:r>
      <w:r w:rsidRPr="0086342D">
        <w:rPr>
          <w:sz w:val="28"/>
          <w:szCs w:val="28"/>
        </w:rPr>
        <w:t xml:space="preserve"> років стажу на посаді директора.</w:t>
      </w:r>
    </w:p>
    <w:p w:rsidR="00BD313E" w:rsidRPr="003A289E" w:rsidRDefault="00BD313E" w:rsidP="00BD313E">
      <w:pPr>
        <w:pStyle w:val="a6"/>
        <w:ind w:firstLine="708"/>
        <w:jc w:val="both"/>
        <w:rPr>
          <w:sz w:val="28"/>
          <w:szCs w:val="28"/>
          <w:lang w:val="uk-UA"/>
        </w:rPr>
      </w:pPr>
      <w:r w:rsidRPr="0086342D">
        <w:rPr>
          <w:sz w:val="28"/>
          <w:szCs w:val="28"/>
        </w:rPr>
        <w:t>Заступники директора: Герасик Лариса Михайлівна, 3</w:t>
      </w:r>
      <w:r>
        <w:rPr>
          <w:sz w:val="28"/>
          <w:szCs w:val="28"/>
          <w:lang w:val="uk-UA"/>
        </w:rPr>
        <w:t>8</w:t>
      </w:r>
      <w:r w:rsidRPr="0086342D">
        <w:rPr>
          <w:sz w:val="28"/>
          <w:szCs w:val="28"/>
        </w:rPr>
        <w:t xml:space="preserve"> років педагогічного стажу, </w:t>
      </w:r>
      <w:r>
        <w:rPr>
          <w:sz w:val="28"/>
          <w:szCs w:val="28"/>
          <w:lang w:val="uk-UA"/>
        </w:rPr>
        <w:t>19</w:t>
      </w:r>
      <w:r w:rsidRPr="0086342D">
        <w:rPr>
          <w:sz w:val="28"/>
          <w:szCs w:val="28"/>
        </w:rPr>
        <w:t xml:space="preserve"> років стажу на посаді заступника директора з навчально-виховної роботи; Масло Наталія</w:t>
      </w:r>
      <w:proofErr w:type="gramStart"/>
      <w:r w:rsidRPr="0086342D">
        <w:rPr>
          <w:sz w:val="28"/>
          <w:szCs w:val="28"/>
        </w:rPr>
        <w:t xml:space="preserve"> В</w:t>
      </w:r>
      <w:proofErr w:type="gramEnd"/>
      <w:r w:rsidRPr="0086342D">
        <w:rPr>
          <w:sz w:val="28"/>
          <w:szCs w:val="28"/>
        </w:rPr>
        <w:t>ікторівна, 2</w:t>
      </w:r>
      <w:r>
        <w:rPr>
          <w:sz w:val="28"/>
          <w:szCs w:val="28"/>
          <w:lang w:val="uk-UA"/>
        </w:rPr>
        <w:t>8</w:t>
      </w:r>
      <w:r w:rsidRPr="0086342D">
        <w:rPr>
          <w:sz w:val="28"/>
          <w:szCs w:val="28"/>
        </w:rPr>
        <w:t xml:space="preserve"> років педагогічного стажу, </w:t>
      </w:r>
      <w:r>
        <w:rPr>
          <w:sz w:val="28"/>
          <w:szCs w:val="28"/>
          <w:lang w:val="uk-UA"/>
        </w:rPr>
        <w:t>9</w:t>
      </w:r>
      <w:r w:rsidRPr="0086342D">
        <w:rPr>
          <w:sz w:val="28"/>
          <w:szCs w:val="28"/>
        </w:rPr>
        <w:t xml:space="preserve"> років стажу на посаді заступника директо</w:t>
      </w:r>
      <w:r>
        <w:rPr>
          <w:sz w:val="28"/>
          <w:szCs w:val="28"/>
        </w:rPr>
        <w:t>ра з навчально-виховної роботи</w:t>
      </w:r>
      <w:r>
        <w:rPr>
          <w:sz w:val="28"/>
          <w:szCs w:val="28"/>
          <w:lang w:val="uk-UA"/>
        </w:rPr>
        <w:t>.</w:t>
      </w:r>
    </w:p>
    <w:p w:rsidR="00297825" w:rsidRPr="00BD313E" w:rsidRDefault="00BD313E" w:rsidP="00297825">
      <w:pPr>
        <w:pStyle w:val="a6"/>
        <w:jc w:val="both"/>
        <w:rPr>
          <w:b/>
          <w:sz w:val="28"/>
          <w:szCs w:val="28"/>
          <w:lang w:val="uk-UA"/>
        </w:rPr>
      </w:pPr>
      <w:r w:rsidRPr="00081F61">
        <w:rPr>
          <w:b/>
          <w:sz w:val="28"/>
          <w:szCs w:val="28"/>
          <w:lang w:val="uk-UA"/>
        </w:rPr>
        <w:tab/>
      </w:r>
    </w:p>
    <w:p w:rsidR="00297825" w:rsidRPr="00BD313E" w:rsidRDefault="00297825" w:rsidP="00297825">
      <w:pPr>
        <w:pStyle w:val="a6"/>
        <w:jc w:val="both"/>
        <w:rPr>
          <w:b/>
          <w:color w:val="FF0000"/>
          <w:sz w:val="28"/>
          <w:szCs w:val="28"/>
          <w:lang w:val="uk-UA"/>
        </w:rPr>
      </w:pPr>
      <w:r w:rsidRPr="00BD313E">
        <w:rPr>
          <w:b/>
          <w:color w:val="FF0000"/>
          <w:sz w:val="28"/>
          <w:szCs w:val="28"/>
          <w:lang w:val="uk-UA"/>
        </w:rPr>
        <w:t xml:space="preserve">3. Освітня діяльність </w:t>
      </w:r>
      <w:r w:rsidR="0071442F" w:rsidRPr="00081F61">
        <w:rPr>
          <w:b/>
          <w:color w:val="FF0000"/>
          <w:sz w:val="28"/>
          <w:szCs w:val="28"/>
          <w:lang w:val="uk-UA"/>
        </w:rPr>
        <w:t>закладу освіти</w:t>
      </w:r>
      <w:r w:rsidRPr="00BD313E">
        <w:rPr>
          <w:b/>
          <w:color w:val="FF0000"/>
          <w:sz w:val="28"/>
          <w:szCs w:val="28"/>
          <w:lang w:val="uk-UA"/>
        </w:rPr>
        <w:t xml:space="preserve"> </w:t>
      </w:r>
    </w:p>
    <w:p w:rsidR="00BD313E" w:rsidRPr="00F778B8" w:rsidRDefault="00BD313E" w:rsidP="00BD313E">
      <w:pPr>
        <w:pStyle w:val="a6"/>
        <w:jc w:val="both"/>
        <w:rPr>
          <w:i/>
          <w:sz w:val="28"/>
          <w:szCs w:val="28"/>
          <w:lang w:val="uk-UA"/>
        </w:rPr>
      </w:pPr>
      <w:r w:rsidRPr="00F778B8">
        <w:rPr>
          <w:i/>
          <w:sz w:val="28"/>
          <w:szCs w:val="28"/>
          <w:lang w:val="uk-UA"/>
        </w:rPr>
        <w:t xml:space="preserve">3.1.Навчальна діяльність </w:t>
      </w:r>
    </w:p>
    <w:p w:rsidR="00BD313E" w:rsidRPr="00896D02" w:rsidRDefault="00BD313E" w:rsidP="00BD313E">
      <w:pPr>
        <w:pStyle w:val="a6"/>
        <w:ind w:firstLine="708"/>
        <w:jc w:val="both"/>
        <w:rPr>
          <w:sz w:val="28"/>
          <w:lang w:val="uk-UA"/>
        </w:rPr>
      </w:pPr>
      <w:r w:rsidRPr="00896D02">
        <w:rPr>
          <w:sz w:val="28"/>
          <w:szCs w:val="28"/>
          <w:lang w:val="uk-UA"/>
        </w:rPr>
        <w:t xml:space="preserve">Відповідно до ст. 10 Закону України «Про повну загальну середню освіту»,  статей 53, 54 Закону України «Про освіту», статті 30 Закону України «Про забезпечення санітарного та епідеміологічного благополуччя населення», Указу Президента України від 24 лютого 2022 року № 64/2022 «Про введення воєнного стану в Україні», рішення оперативного штабу для координації дій органів виконавчої влади, місцевого самоврядування, підприємств, установ та організацій із запровадження та здійснення заходів правового режиму надзвичайного стану на території міста Києва від 24 лютого 2022 року, постанови  </w:t>
      </w:r>
      <w:r w:rsidR="00BF1261">
        <w:rPr>
          <w:sz w:val="28"/>
          <w:szCs w:val="28"/>
          <w:lang w:val="uk-UA"/>
        </w:rPr>
        <w:t xml:space="preserve">Кабінету   Міністрів  України від </w:t>
      </w:r>
      <w:r w:rsidRPr="00896D02">
        <w:rPr>
          <w:sz w:val="28"/>
          <w:szCs w:val="28"/>
          <w:lang w:val="uk-UA"/>
        </w:rPr>
        <w:t>23 липня 2024 року № 841 «Про початок навчального року під час дії воєнного стану в Україні», листа Департаменту освіти і науки виконавчого органу Київської міської ради (Київської міської державної адміністрації) від 15.08.2024 року № 063-6428 «Про організацію освітнього процесу та структуру 2024-2025 навчального року» та згідно</w:t>
      </w:r>
      <w:r w:rsidRPr="00896D02">
        <w:rPr>
          <w:sz w:val="28"/>
          <w:lang w:val="uk-UA"/>
        </w:rPr>
        <w:t xml:space="preserve"> плану роботи закладу на 2024-2025 навчальний рік </w:t>
      </w:r>
      <w:r>
        <w:rPr>
          <w:sz w:val="28"/>
          <w:lang w:val="uk-UA"/>
        </w:rPr>
        <w:t>здійснювалась освітня діяльність закладу освіти.</w:t>
      </w:r>
    </w:p>
    <w:p w:rsidR="00BD313E" w:rsidRPr="00896D02" w:rsidRDefault="00BD313E" w:rsidP="00BD313E">
      <w:pPr>
        <w:pStyle w:val="a6"/>
        <w:ind w:firstLine="708"/>
        <w:jc w:val="both"/>
        <w:rPr>
          <w:sz w:val="28"/>
          <w:szCs w:val="28"/>
        </w:rPr>
      </w:pPr>
      <w:r w:rsidRPr="00896D02">
        <w:rPr>
          <w:sz w:val="28"/>
          <w:szCs w:val="28"/>
        </w:rPr>
        <w:t>У 2024-2025 навчаль</w:t>
      </w:r>
      <w:r w:rsidR="00BF1261">
        <w:rPr>
          <w:sz w:val="28"/>
          <w:szCs w:val="28"/>
        </w:rPr>
        <w:t xml:space="preserve">ному році вчителі 1-4-х класів </w:t>
      </w:r>
      <w:r w:rsidRPr="00896D02">
        <w:rPr>
          <w:sz w:val="28"/>
          <w:szCs w:val="28"/>
        </w:rPr>
        <w:t xml:space="preserve">для планування предметів інваріантної складової навчальних планів користувалися програмою НУШ, складеною </w:t>
      </w:r>
      <w:proofErr w:type="gramStart"/>
      <w:r w:rsidRPr="00896D02">
        <w:rPr>
          <w:sz w:val="28"/>
          <w:szCs w:val="28"/>
        </w:rPr>
        <w:t>п</w:t>
      </w:r>
      <w:proofErr w:type="gramEnd"/>
      <w:r w:rsidRPr="00896D02">
        <w:rPr>
          <w:sz w:val="28"/>
          <w:szCs w:val="28"/>
        </w:rPr>
        <w:t>ід керівництвом Савченко О.Я., програмою науково-педагогічного проєкту «Інтелект України».</w:t>
      </w:r>
    </w:p>
    <w:p w:rsidR="00BD313E" w:rsidRPr="0086342D" w:rsidRDefault="00BD313E" w:rsidP="00BD313E">
      <w:pPr>
        <w:pStyle w:val="a6"/>
        <w:ind w:firstLine="708"/>
        <w:jc w:val="both"/>
        <w:rPr>
          <w:sz w:val="28"/>
          <w:szCs w:val="28"/>
        </w:rPr>
      </w:pPr>
      <w:r w:rsidRPr="0086342D">
        <w:rPr>
          <w:sz w:val="28"/>
          <w:szCs w:val="28"/>
        </w:rPr>
        <w:lastRenderedPageBreak/>
        <w:t xml:space="preserve">В кінці навчального року було проаналізовано </w:t>
      </w:r>
      <w:proofErr w:type="gramStart"/>
      <w:r w:rsidRPr="0086342D">
        <w:rPr>
          <w:sz w:val="28"/>
          <w:szCs w:val="28"/>
        </w:rPr>
        <w:t>динаміку</w:t>
      </w:r>
      <w:proofErr w:type="gramEnd"/>
      <w:r w:rsidRPr="0086342D">
        <w:rPr>
          <w:sz w:val="28"/>
          <w:szCs w:val="28"/>
        </w:rPr>
        <w:t xml:space="preserve"> рух здобувачів освіти протягом навчального року. На </w:t>
      </w:r>
      <w:r>
        <w:rPr>
          <w:sz w:val="28"/>
          <w:szCs w:val="28"/>
        </w:rPr>
        <w:t xml:space="preserve">початок року в 1-4 класах було </w:t>
      </w:r>
      <w:r>
        <w:rPr>
          <w:sz w:val="28"/>
          <w:szCs w:val="28"/>
          <w:lang w:val="uk-UA"/>
        </w:rPr>
        <w:t>557</w:t>
      </w:r>
      <w:r w:rsidRPr="0086342D">
        <w:rPr>
          <w:sz w:val="28"/>
          <w:szCs w:val="28"/>
        </w:rPr>
        <w:t xml:space="preserve"> учнів, вибу</w:t>
      </w:r>
      <w:r>
        <w:rPr>
          <w:sz w:val="28"/>
          <w:szCs w:val="28"/>
          <w:lang w:val="uk-UA"/>
        </w:rPr>
        <w:t>в</w:t>
      </w:r>
      <w:r w:rsidRPr="0086342D">
        <w:rPr>
          <w:sz w:val="28"/>
          <w:szCs w:val="28"/>
        </w:rPr>
        <w:t xml:space="preserve"> </w:t>
      </w:r>
      <w:r>
        <w:rPr>
          <w:sz w:val="28"/>
          <w:szCs w:val="28"/>
          <w:lang w:val="uk-UA"/>
        </w:rPr>
        <w:t xml:space="preserve">8 </w:t>
      </w:r>
      <w:r w:rsidRPr="0086342D">
        <w:rPr>
          <w:sz w:val="28"/>
          <w:szCs w:val="28"/>
        </w:rPr>
        <w:t>уч</w:t>
      </w:r>
      <w:r>
        <w:rPr>
          <w:sz w:val="28"/>
          <w:szCs w:val="28"/>
          <w:lang w:val="uk-UA"/>
        </w:rPr>
        <w:t>нів</w:t>
      </w:r>
      <w:r w:rsidRPr="0086342D">
        <w:rPr>
          <w:sz w:val="28"/>
          <w:szCs w:val="28"/>
        </w:rPr>
        <w:t xml:space="preserve">, прибуло </w:t>
      </w:r>
      <w:r>
        <w:rPr>
          <w:sz w:val="28"/>
          <w:szCs w:val="28"/>
          <w:lang w:val="uk-UA"/>
        </w:rPr>
        <w:t>6</w:t>
      </w:r>
      <w:r w:rsidRPr="0086342D">
        <w:rPr>
          <w:sz w:val="28"/>
          <w:szCs w:val="28"/>
        </w:rPr>
        <w:t xml:space="preserve"> учні</w:t>
      </w:r>
      <w:proofErr w:type="gramStart"/>
      <w:r w:rsidRPr="0086342D">
        <w:rPr>
          <w:sz w:val="28"/>
          <w:szCs w:val="28"/>
        </w:rPr>
        <w:t>в</w:t>
      </w:r>
      <w:proofErr w:type="gramEnd"/>
      <w:r w:rsidRPr="0086342D">
        <w:rPr>
          <w:sz w:val="28"/>
          <w:szCs w:val="28"/>
        </w:rPr>
        <w:t>, на кінець року</w:t>
      </w:r>
      <w:r w:rsidR="00BF1261">
        <w:rPr>
          <w:sz w:val="28"/>
          <w:szCs w:val="28"/>
          <w:lang w:val="uk-UA"/>
        </w:rPr>
        <w:t xml:space="preserve"> </w:t>
      </w:r>
      <w:r w:rsidRPr="0086342D">
        <w:rPr>
          <w:sz w:val="28"/>
          <w:szCs w:val="28"/>
        </w:rPr>
        <w:t xml:space="preserve">— </w:t>
      </w:r>
      <w:r>
        <w:rPr>
          <w:sz w:val="28"/>
          <w:szCs w:val="28"/>
          <w:lang w:val="uk-UA"/>
        </w:rPr>
        <w:t>555</w:t>
      </w:r>
      <w:r w:rsidRPr="0086342D">
        <w:rPr>
          <w:sz w:val="28"/>
          <w:szCs w:val="28"/>
        </w:rPr>
        <w:t xml:space="preserve"> учні</w:t>
      </w:r>
      <w:r>
        <w:rPr>
          <w:sz w:val="28"/>
          <w:szCs w:val="28"/>
          <w:lang w:val="uk-UA"/>
        </w:rPr>
        <w:t>в</w:t>
      </w:r>
      <w:r w:rsidRPr="0086342D">
        <w:rPr>
          <w:sz w:val="28"/>
          <w:szCs w:val="28"/>
        </w:rPr>
        <w:t xml:space="preserve">. </w:t>
      </w:r>
    </w:p>
    <w:p w:rsidR="00BD313E" w:rsidRPr="00A85738" w:rsidRDefault="00BD313E" w:rsidP="00BD313E">
      <w:pPr>
        <w:pStyle w:val="a6"/>
        <w:ind w:firstLine="708"/>
        <w:jc w:val="both"/>
        <w:rPr>
          <w:sz w:val="28"/>
          <w:szCs w:val="28"/>
          <w:lang w:val="uk-UA"/>
        </w:rPr>
      </w:pPr>
      <w:r>
        <w:rPr>
          <w:sz w:val="28"/>
          <w:szCs w:val="28"/>
          <w:lang w:val="uk-UA"/>
        </w:rPr>
        <w:t>На екстернатній формі навчання перебували 25 здобувачів освіти.</w:t>
      </w:r>
    </w:p>
    <w:p w:rsidR="00BD313E" w:rsidRPr="0086342D" w:rsidRDefault="00BD313E" w:rsidP="00BD313E">
      <w:pPr>
        <w:pStyle w:val="a6"/>
        <w:ind w:firstLine="720"/>
        <w:jc w:val="both"/>
        <w:rPr>
          <w:sz w:val="28"/>
          <w:szCs w:val="28"/>
          <w:lang w:val="uk-UA"/>
        </w:rPr>
      </w:pPr>
      <w:r w:rsidRPr="0086342D">
        <w:rPr>
          <w:sz w:val="28"/>
          <w:szCs w:val="28"/>
          <w:lang w:val="uk-UA"/>
        </w:rPr>
        <w:t>За рішенням педагогічної ради і за вимогами НУШ в 1-4 класах ви</w:t>
      </w:r>
      <w:r w:rsidR="00BF1261">
        <w:rPr>
          <w:sz w:val="28"/>
          <w:szCs w:val="28"/>
          <w:lang w:val="uk-UA"/>
        </w:rPr>
        <w:t xml:space="preserve">користовувався інструментарій </w:t>
      </w:r>
      <w:r w:rsidRPr="0086342D">
        <w:rPr>
          <w:sz w:val="28"/>
          <w:szCs w:val="28"/>
          <w:lang w:val="uk-UA"/>
        </w:rPr>
        <w:t>формувального оцінювання. Для кожного здобувача освіти було заведено портфоліо навчальних досягнень, де зберігалися діагностувальні роботи з кожного предмету.</w:t>
      </w:r>
    </w:p>
    <w:p w:rsidR="00BD313E" w:rsidRPr="00E53169" w:rsidRDefault="00BD313E" w:rsidP="00BF1261">
      <w:pPr>
        <w:spacing w:after="0" w:line="240" w:lineRule="auto"/>
        <w:jc w:val="both"/>
      </w:pPr>
      <w:r>
        <w:t xml:space="preserve">Моніторинг заповнених свідоцтв досягнень здобувачів освіти 1-2 класів щодо характеристики навчальної діяльності </w:t>
      </w:r>
      <w:r w:rsidR="00BF1261">
        <w:t xml:space="preserve">свідчить про те, що </w:t>
      </w:r>
      <w:r>
        <w:t xml:space="preserve">виявляють </w:t>
      </w:r>
      <w:r w:rsidRPr="00E53169">
        <w:t>інтерес до</w:t>
      </w:r>
      <w:r w:rsidR="00BF1261">
        <w:t xml:space="preserve"> навчання 254 здобувачі освіти </w:t>
      </w:r>
      <w:r w:rsidRPr="00E53169">
        <w:t>(87%), активно працюють на уроках, виявляють ініціативу – 225 здобувач</w:t>
      </w:r>
      <w:r w:rsidR="00BF1261">
        <w:t xml:space="preserve">ів освіти </w:t>
      </w:r>
      <w:r w:rsidRPr="00E53169">
        <w:t xml:space="preserve">(77%), співпрацюють з іншими </w:t>
      </w:r>
      <w:r w:rsidR="00BF1261">
        <w:t xml:space="preserve">дітьми – 256 здобувачів освіти </w:t>
      </w:r>
      <w:r w:rsidRPr="00E53169">
        <w:t xml:space="preserve">(88%), проявляють самостійність у </w:t>
      </w:r>
      <w:r w:rsidR="00BF1261">
        <w:t xml:space="preserve">роботі – 257 здобувачів освіти </w:t>
      </w:r>
      <w:r w:rsidRPr="00E53169">
        <w:t>(88%), оцінюють результати своєї роботи 261 здобувач освіти  (90%), беруть відповідальність за свої дії – 245 здобувач</w:t>
      </w:r>
      <w:r w:rsidR="00BF1261">
        <w:t xml:space="preserve">ів освіти </w:t>
      </w:r>
      <w:r w:rsidRPr="00E53169">
        <w:t>(84%), визначають істотні ознаки об`єктів, порівнюють, об`є</w:t>
      </w:r>
      <w:r w:rsidR="00BF1261">
        <w:t xml:space="preserve">днують – 270 здобувачів освіти </w:t>
      </w:r>
      <w:r w:rsidRPr="00E53169">
        <w:t>(93%), спостерігають за об`єктами та досліджу</w:t>
      </w:r>
      <w:r w:rsidR="00BF1261">
        <w:t xml:space="preserve">ють їх – 279 здобувачів освіти </w:t>
      </w:r>
      <w:r w:rsidRPr="00E53169">
        <w:t>(96%), працюють з поданим джерелом інформації, добирають за умовою тексти, ілю</w:t>
      </w:r>
      <w:r w:rsidR="00BF1261">
        <w:t xml:space="preserve">страції – 263 здобувачі освіти </w:t>
      </w:r>
      <w:r w:rsidRPr="00E53169">
        <w:t>(90%), працюють з інформацією за допомогою цифрових пр</w:t>
      </w:r>
      <w:r w:rsidR="00BF1261">
        <w:t>истроїв – 266 здобувачів освіти</w:t>
      </w:r>
      <w:r w:rsidRPr="00E53169">
        <w:t xml:space="preserve"> (91%).</w:t>
      </w:r>
    </w:p>
    <w:p w:rsidR="00BD313E" w:rsidRDefault="00BD313E" w:rsidP="00BF1261">
      <w:pPr>
        <w:spacing w:after="0" w:line="240" w:lineRule="auto"/>
        <w:ind w:firstLine="567"/>
        <w:jc w:val="both"/>
      </w:pPr>
      <w:r w:rsidRPr="009F4C2A">
        <w:t>Моніторинг заповнених свідоц</w:t>
      </w:r>
      <w:r w:rsidR="00BF1261">
        <w:t xml:space="preserve">тв досягнень здобувачів освіти </w:t>
      </w:r>
      <w:r w:rsidRPr="009F4C2A">
        <w:t>3-4 класів щодо характ</w:t>
      </w:r>
      <w:r w:rsidR="00BF1261">
        <w:t xml:space="preserve">еристики навчальної діяльності </w:t>
      </w:r>
      <w:r w:rsidRPr="009F4C2A">
        <w:t>свідчить про те, що виявляють цілеспрямованість та інтер</w:t>
      </w:r>
      <w:r w:rsidR="00BF1261">
        <w:t xml:space="preserve">ес до навчання – 242 здобувачі освіти </w:t>
      </w:r>
      <w:r w:rsidRPr="009F4C2A">
        <w:t>(92%), активно працюють на уроках, виявляють іні</w:t>
      </w:r>
      <w:r w:rsidR="00BF1261">
        <w:t xml:space="preserve">ціативу – 222 здобувачі освіти </w:t>
      </w:r>
      <w:r w:rsidRPr="009F4C2A">
        <w:t>(84%), співпрацюють з іншими</w:t>
      </w:r>
      <w:r w:rsidR="00BF1261">
        <w:t xml:space="preserve"> дітьми – 254 здобувачі освіти </w:t>
      </w:r>
      <w:r w:rsidRPr="009F4C2A">
        <w:t>(97%), проявляють самостійність у р</w:t>
      </w:r>
      <w:r w:rsidR="00BF1261">
        <w:t>оботі – 239 здобувачів освіти</w:t>
      </w:r>
      <w:r w:rsidRPr="009F4C2A">
        <w:t xml:space="preserve"> (91%), оцінюють результати сво</w:t>
      </w:r>
      <w:r w:rsidR="00BF1261">
        <w:t>єї роботи 248 здобувачів освіти</w:t>
      </w:r>
      <w:r w:rsidRPr="009F4C2A">
        <w:t xml:space="preserve"> (94%), беруть відповідальність за с</w:t>
      </w:r>
      <w:r w:rsidR="00BF1261">
        <w:t xml:space="preserve">вої дії – 242 здобувачі освіти </w:t>
      </w:r>
      <w:r w:rsidRPr="009F4C2A">
        <w:t>(92%), визначають істотні ознаки об`єктів, порівнюють, об</w:t>
      </w:r>
      <w:r w:rsidR="00BF1261">
        <w:t xml:space="preserve">`єднують – 241 здобувач освіти </w:t>
      </w:r>
      <w:r w:rsidRPr="009F4C2A">
        <w:t>(92%), спостерігають за об`єктами та дослід</w:t>
      </w:r>
      <w:r w:rsidR="00BF1261">
        <w:t>жують їх – 243 здобувачі освіти</w:t>
      </w:r>
      <w:r w:rsidRPr="009F4C2A">
        <w:t xml:space="preserve"> (92%), добирають для виконання джер</w:t>
      </w:r>
      <w:r w:rsidR="00BF1261">
        <w:t xml:space="preserve">ела інформації – 252 здобувачі </w:t>
      </w:r>
      <w:r w:rsidRPr="009F4C2A">
        <w:t>освіти (96%), безпечно використовують цифрові пристрої –</w:t>
      </w:r>
      <w:r w:rsidR="00BF1261">
        <w:t xml:space="preserve"> </w:t>
      </w:r>
      <w:r w:rsidRPr="009F4C2A">
        <w:t>254 здобувачі освіти (97%).</w:t>
      </w:r>
    </w:p>
    <w:p w:rsidR="003264DA" w:rsidRPr="003264DA" w:rsidRDefault="003264DA" w:rsidP="003264DA">
      <w:pPr>
        <w:autoSpaceDE w:val="0"/>
        <w:autoSpaceDN w:val="0"/>
        <w:adjustRightInd w:val="0"/>
        <w:spacing w:after="0" w:line="278" w:lineRule="exact"/>
        <w:ind w:firstLine="567"/>
        <w:jc w:val="both"/>
        <w:rPr>
          <w:rFonts w:eastAsia="Calibri"/>
          <w:lang w:val="ru-RU" w:eastAsia="ru-RU"/>
        </w:rPr>
      </w:pPr>
      <w:r w:rsidRPr="003264DA">
        <w:rPr>
          <w:rFonts w:eastAsia="Times New Roman"/>
          <w:lang w:val="ru-RU" w:eastAsia="ru-RU"/>
        </w:rPr>
        <w:t xml:space="preserve">Результати </w:t>
      </w:r>
      <w:proofErr w:type="gramStart"/>
      <w:r w:rsidRPr="003264DA">
        <w:rPr>
          <w:rFonts w:eastAsia="Times New Roman"/>
          <w:lang w:eastAsia="ru-RU"/>
        </w:rPr>
        <w:t>р</w:t>
      </w:r>
      <w:proofErr w:type="gramEnd"/>
      <w:r w:rsidRPr="003264DA">
        <w:rPr>
          <w:rFonts w:eastAsia="Times New Roman"/>
          <w:lang w:eastAsia="ru-RU"/>
        </w:rPr>
        <w:t>івня сформованості мовної компетентності здобувачів освіти з англійської мови 1-х класів</w:t>
      </w:r>
      <w:r w:rsidRPr="003264DA">
        <w:rPr>
          <w:rFonts w:eastAsia="Times New Roman"/>
          <w:lang w:val="ru-RU" w:eastAsia="ru-RU"/>
        </w:rPr>
        <w:t xml:space="preserve"> за 20</w:t>
      </w:r>
      <w:r w:rsidRPr="003264DA">
        <w:rPr>
          <w:rFonts w:eastAsia="Times New Roman"/>
          <w:lang w:eastAsia="ru-RU"/>
        </w:rPr>
        <w:t>24</w:t>
      </w:r>
      <w:r w:rsidRPr="003264DA">
        <w:rPr>
          <w:rFonts w:eastAsia="Times New Roman"/>
          <w:lang w:val="ru-RU" w:eastAsia="ru-RU"/>
        </w:rPr>
        <w:t>-20</w:t>
      </w:r>
      <w:r w:rsidRPr="003264DA">
        <w:rPr>
          <w:rFonts w:eastAsia="Times New Roman"/>
          <w:lang w:eastAsia="ru-RU"/>
        </w:rPr>
        <w:t>25</w:t>
      </w:r>
      <w:r w:rsidRPr="003264DA">
        <w:rPr>
          <w:rFonts w:eastAsia="Times New Roman"/>
          <w:lang w:val="ru-RU" w:eastAsia="ru-RU"/>
        </w:rPr>
        <w:t xml:space="preserve"> навчальний рік:</w:t>
      </w:r>
      <w:r w:rsidRPr="003264DA">
        <w:rPr>
          <w:rFonts w:eastAsia="Times New Roman"/>
          <w:lang w:eastAsia="ru-RU"/>
        </w:rPr>
        <w:t xml:space="preserve"> сприймають з розумінням іноземну мову на слух – 139 здобувачів освіти (95%), записують слова, речення, короткі повідомлення про себе, на повсякденні теми іноземною мовою – 139 здобувачів освіти (95%).</w:t>
      </w:r>
      <w:r w:rsidRPr="003264DA">
        <w:rPr>
          <w:rFonts w:eastAsia="Calibri"/>
          <w:lang w:eastAsia="ru-RU"/>
        </w:rPr>
        <w:t xml:space="preserve"> </w:t>
      </w:r>
    </w:p>
    <w:p w:rsidR="003264DA" w:rsidRPr="003264DA" w:rsidRDefault="003264DA" w:rsidP="003264DA">
      <w:pPr>
        <w:spacing w:after="0" w:line="240" w:lineRule="auto"/>
        <w:jc w:val="both"/>
        <w:rPr>
          <w:rFonts w:eastAsia="Calibri"/>
          <w:lang w:val="ru-RU" w:eastAsia="ru-RU"/>
        </w:rPr>
      </w:pPr>
      <w:r w:rsidRPr="003264DA">
        <w:rPr>
          <w:rFonts w:eastAsia="Times New Roman"/>
          <w:lang w:eastAsia="ru-RU"/>
        </w:rPr>
        <w:tab/>
      </w:r>
      <w:r w:rsidRPr="003264DA">
        <w:rPr>
          <w:rFonts w:eastAsia="Times New Roman"/>
          <w:lang w:val="ru-RU" w:eastAsia="ru-RU"/>
        </w:rPr>
        <w:t xml:space="preserve">Результати </w:t>
      </w:r>
      <w:proofErr w:type="gramStart"/>
      <w:r w:rsidRPr="003264DA">
        <w:rPr>
          <w:rFonts w:eastAsia="Times New Roman"/>
          <w:lang w:eastAsia="ru-RU"/>
        </w:rPr>
        <w:t>р</w:t>
      </w:r>
      <w:proofErr w:type="gramEnd"/>
      <w:r w:rsidRPr="003264DA">
        <w:rPr>
          <w:rFonts w:eastAsia="Times New Roman"/>
          <w:lang w:eastAsia="ru-RU"/>
        </w:rPr>
        <w:t>івня сформованості мовної компетентності здобувачів освіти 2-х класів</w:t>
      </w:r>
      <w:r w:rsidRPr="003264DA">
        <w:rPr>
          <w:rFonts w:eastAsia="Times New Roman"/>
          <w:lang w:val="ru-RU" w:eastAsia="ru-RU"/>
        </w:rPr>
        <w:t xml:space="preserve"> 20</w:t>
      </w:r>
      <w:r w:rsidRPr="003264DA">
        <w:rPr>
          <w:rFonts w:eastAsia="Times New Roman"/>
          <w:lang w:eastAsia="ru-RU"/>
        </w:rPr>
        <w:t>24</w:t>
      </w:r>
      <w:r w:rsidRPr="003264DA">
        <w:rPr>
          <w:rFonts w:eastAsia="Times New Roman"/>
          <w:lang w:val="ru-RU" w:eastAsia="ru-RU"/>
        </w:rPr>
        <w:t>-20</w:t>
      </w:r>
      <w:r w:rsidRPr="003264DA">
        <w:rPr>
          <w:rFonts w:eastAsia="Times New Roman"/>
          <w:lang w:eastAsia="ru-RU"/>
        </w:rPr>
        <w:t>25</w:t>
      </w:r>
      <w:r w:rsidRPr="003264DA">
        <w:rPr>
          <w:rFonts w:eastAsia="Times New Roman"/>
          <w:lang w:val="ru-RU" w:eastAsia="ru-RU"/>
        </w:rPr>
        <w:t xml:space="preserve"> навчальний рік:</w:t>
      </w:r>
      <w:r w:rsidRPr="003264DA">
        <w:rPr>
          <w:rFonts w:eastAsia="Times New Roman"/>
          <w:lang w:eastAsia="ru-RU"/>
        </w:rPr>
        <w:t xml:space="preserve"> сприймають з розумінням іноземну мову на слух – 128 здобувачів освіти (88%), читають з розумінням іноземною мовою - 127 здобувачів освіти (87%), висловлюються іноземною мовою - 124 здобувача освіти (85%), записують слова, речення, короткі повідомлення про себе, на повсякденні теми іноземною мовою – 127 здобувачів освіти (87%).</w:t>
      </w:r>
    </w:p>
    <w:p w:rsidR="003264DA" w:rsidRPr="003264DA" w:rsidRDefault="003264DA" w:rsidP="003264DA">
      <w:pPr>
        <w:spacing w:after="0" w:line="240" w:lineRule="auto"/>
        <w:jc w:val="both"/>
        <w:rPr>
          <w:rFonts w:eastAsia="Times New Roman"/>
          <w:lang w:val="ru-RU" w:eastAsia="ru-RU"/>
        </w:rPr>
      </w:pPr>
      <w:r w:rsidRPr="003264DA">
        <w:rPr>
          <w:rFonts w:eastAsia="Times New Roman"/>
          <w:lang w:eastAsia="ru-RU"/>
        </w:rPr>
        <w:lastRenderedPageBreak/>
        <w:tab/>
      </w:r>
      <w:r w:rsidRPr="003264DA">
        <w:rPr>
          <w:rFonts w:eastAsia="Times New Roman"/>
          <w:lang w:val="ru-RU" w:eastAsia="ru-RU"/>
        </w:rPr>
        <w:t xml:space="preserve">Результати </w:t>
      </w:r>
      <w:proofErr w:type="gramStart"/>
      <w:r w:rsidRPr="003264DA">
        <w:rPr>
          <w:rFonts w:eastAsia="Times New Roman"/>
          <w:lang w:eastAsia="ru-RU"/>
        </w:rPr>
        <w:t>р</w:t>
      </w:r>
      <w:proofErr w:type="gramEnd"/>
      <w:r w:rsidRPr="003264DA">
        <w:rPr>
          <w:rFonts w:eastAsia="Times New Roman"/>
          <w:lang w:eastAsia="ru-RU"/>
        </w:rPr>
        <w:t>івня сформованості мовної компетентності здобувачів освіти 3-х класів</w:t>
      </w:r>
      <w:r w:rsidRPr="003264DA">
        <w:rPr>
          <w:rFonts w:eastAsia="Times New Roman"/>
          <w:lang w:val="ru-RU" w:eastAsia="ru-RU"/>
        </w:rPr>
        <w:t xml:space="preserve"> за 20</w:t>
      </w:r>
      <w:r w:rsidRPr="003264DA">
        <w:rPr>
          <w:rFonts w:eastAsia="Times New Roman"/>
          <w:lang w:eastAsia="ru-RU"/>
        </w:rPr>
        <w:t>24</w:t>
      </w:r>
      <w:r w:rsidRPr="003264DA">
        <w:rPr>
          <w:rFonts w:eastAsia="Times New Roman"/>
          <w:lang w:val="ru-RU" w:eastAsia="ru-RU"/>
        </w:rPr>
        <w:t>-20</w:t>
      </w:r>
      <w:r w:rsidRPr="003264DA">
        <w:rPr>
          <w:rFonts w:eastAsia="Times New Roman"/>
          <w:lang w:eastAsia="ru-RU"/>
        </w:rPr>
        <w:t>25</w:t>
      </w:r>
      <w:r w:rsidRPr="003264DA">
        <w:rPr>
          <w:rFonts w:eastAsia="Times New Roman"/>
          <w:lang w:val="ru-RU" w:eastAsia="ru-RU"/>
        </w:rPr>
        <w:t xml:space="preserve"> навчальний рік:</w:t>
      </w:r>
      <w:r w:rsidRPr="003264DA">
        <w:t xml:space="preserve"> сприймають з розумінням іноземну мову на слух – 123 </w:t>
      </w:r>
      <w:r w:rsidRPr="003264DA">
        <w:rPr>
          <w:rFonts w:eastAsia="Times New Roman"/>
          <w:lang w:eastAsia="ru-RU"/>
        </w:rPr>
        <w:t>здобувача освіти</w:t>
      </w:r>
      <w:r w:rsidRPr="003264DA">
        <w:t xml:space="preserve"> (88%), читають з розумінням іноземною мовою - 126</w:t>
      </w:r>
      <w:r w:rsidRPr="003264DA">
        <w:rPr>
          <w:rFonts w:eastAsia="Times New Roman"/>
          <w:lang w:eastAsia="ru-RU"/>
        </w:rPr>
        <w:t xml:space="preserve"> здобувачів освіти</w:t>
      </w:r>
      <w:r w:rsidRPr="003264DA">
        <w:t xml:space="preserve"> (91%), висловлюються іноземною мовою – 122 </w:t>
      </w:r>
      <w:r w:rsidRPr="003264DA">
        <w:rPr>
          <w:rFonts w:eastAsia="Times New Roman"/>
          <w:lang w:eastAsia="ru-RU"/>
        </w:rPr>
        <w:t>здобувача освіти</w:t>
      </w:r>
      <w:r w:rsidRPr="003264DA">
        <w:t xml:space="preserve"> (88%), записують слова, речення, короткі повідомлення про себе, на повсякденні теми іноземною мовою – 131 </w:t>
      </w:r>
      <w:r w:rsidRPr="003264DA">
        <w:rPr>
          <w:rFonts w:eastAsia="Times New Roman"/>
          <w:lang w:eastAsia="ru-RU"/>
        </w:rPr>
        <w:t>здобувач освіти</w:t>
      </w:r>
      <w:r w:rsidRPr="003264DA">
        <w:t xml:space="preserve"> (94%).</w:t>
      </w:r>
    </w:p>
    <w:p w:rsidR="003264DA" w:rsidRPr="003264DA" w:rsidRDefault="003264DA" w:rsidP="003264DA">
      <w:pPr>
        <w:spacing w:after="0" w:line="240" w:lineRule="auto"/>
        <w:jc w:val="both"/>
        <w:rPr>
          <w:rFonts w:eastAsia="Times New Roman"/>
          <w:lang w:eastAsia="ru-RU"/>
        </w:rPr>
      </w:pPr>
      <w:r w:rsidRPr="003264DA">
        <w:rPr>
          <w:rFonts w:eastAsia="Times New Roman"/>
          <w:lang w:eastAsia="ru-RU"/>
        </w:rPr>
        <w:tab/>
      </w:r>
      <w:r w:rsidRPr="003264DA">
        <w:rPr>
          <w:rFonts w:eastAsia="Times New Roman"/>
          <w:lang w:val="ru-RU" w:eastAsia="ru-RU"/>
        </w:rPr>
        <w:t xml:space="preserve">Результати </w:t>
      </w:r>
      <w:proofErr w:type="gramStart"/>
      <w:r w:rsidRPr="003264DA">
        <w:rPr>
          <w:rFonts w:eastAsia="Times New Roman"/>
          <w:lang w:eastAsia="ru-RU"/>
        </w:rPr>
        <w:t>р</w:t>
      </w:r>
      <w:proofErr w:type="gramEnd"/>
      <w:r w:rsidRPr="003264DA">
        <w:rPr>
          <w:rFonts w:eastAsia="Times New Roman"/>
          <w:lang w:eastAsia="ru-RU"/>
        </w:rPr>
        <w:t>івня сформованості мовної компетентності здобувачів освіти 4-х класів</w:t>
      </w:r>
      <w:r w:rsidRPr="003264DA">
        <w:rPr>
          <w:rFonts w:eastAsia="Times New Roman"/>
          <w:lang w:val="ru-RU" w:eastAsia="ru-RU"/>
        </w:rPr>
        <w:t xml:space="preserve"> за 20</w:t>
      </w:r>
      <w:r w:rsidRPr="003264DA">
        <w:rPr>
          <w:rFonts w:eastAsia="Times New Roman"/>
          <w:lang w:eastAsia="ru-RU"/>
        </w:rPr>
        <w:t>24</w:t>
      </w:r>
      <w:r w:rsidRPr="003264DA">
        <w:rPr>
          <w:rFonts w:eastAsia="Times New Roman"/>
          <w:lang w:val="ru-RU" w:eastAsia="ru-RU"/>
        </w:rPr>
        <w:t>-20</w:t>
      </w:r>
      <w:r w:rsidRPr="003264DA">
        <w:rPr>
          <w:rFonts w:eastAsia="Times New Roman"/>
          <w:lang w:eastAsia="ru-RU"/>
        </w:rPr>
        <w:t>25</w:t>
      </w:r>
      <w:r w:rsidRPr="003264DA">
        <w:rPr>
          <w:rFonts w:eastAsia="Times New Roman"/>
          <w:lang w:val="ru-RU" w:eastAsia="ru-RU"/>
        </w:rPr>
        <w:t xml:space="preserve"> навчальний рік:</w:t>
      </w:r>
      <w:r w:rsidRPr="003264DA">
        <w:t xml:space="preserve"> сприймають з розумінням іноземну мову на слух – 115 </w:t>
      </w:r>
      <w:r w:rsidRPr="003264DA">
        <w:rPr>
          <w:rFonts w:eastAsia="Times New Roman"/>
          <w:lang w:eastAsia="ru-RU"/>
        </w:rPr>
        <w:t>здобувачів освіти</w:t>
      </w:r>
      <w:r w:rsidRPr="003264DA">
        <w:t xml:space="preserve"> (93%), читають з розумінням іноземною мовою – 118 </w:t>
      </w:r>
      <w:r w:rsidRPr="003264DA">
        <w:rPr>
          <w:rFonts w:eastAsia="Times New Roman"/>
          <w:lang w:eastAsia="ru-RU"/>
        </w:rPr>
        <w:t>здобувачів освіти</w:t>
      </w:r>
      <w:r w:rsidRPr="003264DA">
        <w:t xml:space="preserve"> (96%), висловлюються іноземною мовою – 111 </w:t>
      </w:r>
      <w:r w:rsidRPr="003264DA">
        <w:rPr>
          <w:rFonts w:eastAsia="Times New Roman"/>
          <w:lang w:eastAsia="ru-RU"/>
        </w:rPr>
        <w:t>здобувачів освіти</w:t>
      </w:r>
      <w:r w:rsidRPr="003264DA">
        <w:t xml:space="preserve"> (90%), записують слова, речення, короткі повідомлення про себе, на повсякденні теми іноземною мовою – 117 </w:t>
      </w:r>
      <w:r w:rsidRPr="003264DA">
        <w:rPr>
          <w:rFonts w:eastAsia="Times New Roman"/>
          <w:lang w:eastAsia="ru-RU"/>
        </w:rPr>
        <w:t>здобувачів освіти</w:t>
      </w:r>
      <w:r w:rsidRPr="003264DA">
        <w:t xml:space="preserve"> (95</w:t>
      </w:r>
      <w:r w:rsidRPr="003264DA">
        <w:rPr>
          <w:rFonts w:eastAsia="Times New Roman"/>
          <w:lang w:val="ru-RU" w:eastAsia="ru-RU"/>
        </w:rPr>
        <w:t xml:space="preserve"> </w:t>
      </w:r>
    </w:p>
    <w:p w:rsidR="00BD313E" w:rsidRDefault="00BD313E" w:rsidP="00BD313E">
      <w:pPr>
        <w:pStyle w:val="a6"/>
        <w:jc w:val="both"/>
        <w:rPr>
          <w:i/>
          <w:color w:val="FF0000"/>
          <w:sz w:val="28"/>
          <w:szCs w:val="28"/>
          <w:lang w:val="uk-UA"/>
        </w:rPr>
      </w:pPr>
    </w:p>
    <w:p w:rsidR="00BD313E" w:rsidRPr="007A5CE2" w:rsidRDefault="00BD313E" w:rsidP="00BD313E">
      <w:pPr>
        <w:pStyle w:val="a6"/>
        <w:jc w:val="both"/>
        <w:rPr>
          <w:i/>
          <w:color w:val="FF0000"/>
          <w:sz w:val="28"/>
          <w:szCs w:val="28"/>
          <w:lang w:val="uk-UA"/>
        </w:rPr>
      </w:pPr>
      <w:r w:rsidRPr="007A5CE2">
        <w:rPr>
          <w:i/>
          <w:color w:val="FF0000"/>
          <w:sz w:val="28"/>
          <w:szCs w:val="28"/>
          <w:lang w:val="uk-UA"/>
        </w:rPr>
        <w:t>3.2.</w:t>
      </w:r>
      <w:r>
        <w:rPr>
          <w:i/>
          <w:color w:val="FF0000"/>
          <w:sz w:val="28"/>
          <w:szCs w:val="28"/>
          <w:lang w:val="uk-UA"/>
        </w:rPr>
        <w:t>Робота з обдарованими здобувачами освіти</w:t>
      </w:r>
    </w:p>
    <w:p w:rsidR="00BD313E" w:rsidRPr="003931CF" w:rsidRDefault="00BD313E" w:rsidP="00BD313E">
      <w:pPr>
        <w:pStyle w:val="a6"/>
        <w:ind w:firstLine="708"/>
        <w:jc w:val="both"/>
        <w:rPr>
          <w:i/>
          <w:sz w:val="28"/>
          <w:szCs w:val="28"/>
          <w:lang w:val="uk-UA"/>
        </w:rPr>
      </w:pPr>
      <w:r w:rsidRPr="007A5CE2">
        <w:rPr>
          <w:sz w:val="28"/>
          <w:szCs w:val="28"/>
          <w:lang w:val="uk-UA"/>
        </w:rPr>
        <w:t xml:space="preserve">Згідно плану роботи закладу щодо проведення олімпіад та з метою підтримки обдарованих учнів закладу у жовтні місяці 2024 року був проведений шкільний тур конкурсу з математики «Розумники та розумниці» серед учнів 3-4 класів. </w:t>
      </w:r>
      <w:r w:rsidR="00BF1261">
        <w:rPr>
          <w:sz w:val="28"/>
          <w:szCs w:val="28"/>
          <w:lang w:val="uk-UA"/>
        </w:rPr>
        <w:t xml:space="preserve">Перемогу в </w:t>
      </w:r>
      <w:r w:rsidRPr="003931CF">
        <w:rPr>
          <w:sz w:val="28"/>
          <w:szCs w:val="28"/>
          <w:lang w:val="uk-UA"/>
        </w:rPr>
        <w:t>шкіль</w:t>
      </w:r>
      <w:r w:rsidR="00BF1261">
        <w:rPr>
          <w:sz w:val="28"/>
          <w:szCs w:val="28"/>
          <w:lang w:val="uk-UA"/>
        </w:rPr>
        <w:t xml:space="preserve">ному </w:t>
      </w:r>
      <w:r w:rsidRPr="003931CF">
        <w:rPr>
          <w:sz w:val="28"/>
          <w:szCs w:val="28"/>
          <w:lang w:val="uk-UA"/>
        </w:rPr>
        <w:t>етапі конкурсу здобули:</w:t>
      </w:r>
      <w:r w:rsidR="00BF1261">
        <w:rPr>
          <w:i/>
          <w:sz w:val="28"/>
          <w:szCs w:val="28"/>
          <w:lang w:val="uk-UA"/>
        </w:rPr>
        <w:t xml:space="preserve"> </w:t>
      </w:r>
      <w:r w:rsidRPr="003931CF">
        <w:rPr>
          <w:sz w:val="28"/>
          <w:szCs w:val="28"/>
          <w:lang w:val="uk-UA"/>
        </w:rPr>
        <w:t>1 місце – Курилич Артур (3-Б клас), Ридзель Аліса (4</w:t>
      </w:r>
      <w:r w:rsidR="00BF1261">
        <w:rPr>
          <w:sz w:val="28"/>
          <w:szCs w:val="28"/>
          <w:lang w:val="uk-UA"/>
        </w:rPr>
        <w:t>-В клас); 2 місце –Дяченко Ніна</w:t>
      </w:r>
      <w:r w:rsidRPr="003931CF">
        <w:rPr>
          <w:sz w:val="28"/>
          <w:szCs w:val="28"/>
          <w:lang w:val="uk-UA"/>
        </w:rPr>
        <w:t xml:space="preserve"> (3-Б клас); Зіолковська Катерина (4-Г клас); 3 місце –Беров Олександр (3-А клас), Рязанцев Іван (4-Д клас).</w:t>
      </w:r>
    </w:p>
    <w:p w:rsidR="00BD313E" w:rsidRPr="00BF1261" w:rsidRDefault="00BD313E" w:rsidP="00BD313E">
      <w:pPr>
        <w:pStyle w:val="a6"/>
        <w:ind w:firstLine="708"/>
        <w:jc w:val="both"/>
        <w:rPr>
          <w:i/>
          <w:sz w:val="28"/>
          <w:szCs w:val="28"/>
          <w:lang w:val="uk-UA"/>
        </w:rPr>
      </w:pPr>
      <w:r w:rsidRPr="007A5CE2">
        <w:rPr>
          <w:sz w:val="28"/>
          <w:szCs w:val="28"/>
          <w:lang w:val="uk-UA"/>
        </w:rPr>
        <w:t xml:space="preserve">В листопаді місяці був проведений І (шкільний) етап Міжнародного конкурсу знавців української мови імені Петра Яцика серед учнів 3-4 класів. </w:t>
      </w:r>
      <w:r w:rsidRPr="007A5CE2">
        <w:rPr>
          <w:sz w:val="28"/>
          <w:szCs w:val="28"/>
        </w:rPr>
        <w:t>Перемогу в шкільному турі конкурсу здобули: 1 місце – Углицька Софія (4-А клас), Дорош Ярина (3-В клас); 2 місце – Большакова Еліна (4-Б клас)</w:t>
      </w:r>
      <w:r w:rsidR="00BF1261">
        <w:rPr>
          <w:sz w:val="28"/>
          <w:szCs w:val="28"/>
        </w:rPr>
        <w:t xml:space="preserve">, </w:t>
      </w:r>
      <w:proofErr w:type="gramStart"/>
      <w:r w:rsidR="00BF1261">
        <w:rPr>
          <w:sz w:val="28"/>
          <w:szCs w:val="28"/>
        </w:rPr>
        <w:t>Проф</w:t>
      </w:r>
      <w:proofErr w:type="gramEnd"/>
      <w:r w:rsidR="00BF1261">
        <w:rPr>
          <w:sz w:val="28"/>
          <w:szCs w:val="28"/>
        </w:rPr>
        <w:t xml:space="preserve">ір Катерина </w:t>
      </w:r>
      <w:r w:rsidRPr="007A5CE2">
        <w:rPr>
          <w:sz w:val="28"/>
          <w:szCs w:val="28"/>
        </w:rPr>
        <w:t>(3-Б клас); 3 місце – Рекуненко Ніколь (4-В клас), Бованенко Аліса (3-Б клас).</w:t>
      </w:r>
    </w:p>
    <w:p w:rsidR="00BD313E" w:rsidRPr="007A5CE2" w:rsidRDefault="00BD313E" w:rsidP="00BD313E">
      <w:pPr>
        <w:pStyle w:val="a6"/>
        <w:jc w:val="both"/>
        <w:rPr>
          <w:sz w:val="28"/>
          <w:szCs w:val="28"/>
        </w:rPr>
      </w:pPr>
      <w:r w:rsidRPr="007A5CE2">
        <w:rPr>
          <w:sz w:val="28"/>
          <w:szCs w:val="28"/>
        </w:rPr>
        <w:tab/>
        <w:t xml:space="preserve">В грудні місяці була </w:t>
      </w:r>
      <w:proofErr w:type="gramStart"/>
      <w:r w:rsidRPr="007A5CE2">
        <w:rPr>
          <w:sz w:val="28"/>
          <w:szCs w:val="28"/>
        </w:rPr>
        <w:t>проведена</w:t>
      </w:r>
      <w:proofErr w:type="gramEnd"/>
      <w:r w:rsidRPr="007A5CE2">
        <w:rPr>
          <w:sz w:val="28"/>
          <w:szCs w:val="28"/>
        </w:rPr>
        <w:t xml:space="preserve"> олімпі</w:t>
      </w:r>
      <w:r w:rsidR="00BF1261">
        <w:rPr>
          <w:sz w:val="28"/>
          <w:szCs w:val="28"/>
        </w:rPr>
        <w:t xml:space="preserve">ада з образотворчого мистецтва </w:t>
      </w:r>
      <w:r w:rsidRPr="007A5CE2">
        <w:rPr>
          <w:sz w:val="28"/>
          <w:szCs w:val="28"/>
        </w:rPr>
        <w:t>серед учнів 3-4 класів «Зимові барви». Перемогу здобули: 1 місце – Батрак Софія (4-А клас), Апуневіч Віолетта (3-Г кл</w:t>
      </w:r>
      <w:r w:rsidR="002D0975">
        <w:rPr>
          <w:sz w:val="28"/>
          <w:szCs w:val="28"/>
        </w:rPr>
        <w:t xml:space="preserve">ас); 2 місце – Кисіль Катерина </w:t>
      </w:r>
      <w:r w:rsidRPr="007A5CE2">
        <w:rPr>
          <w:sz w:val="28"/>
          <w:szCs w:val="28"/>
        </w:rPr>
        <w:t>(4</w:t>
      </w:r>
      <w:r w:rsidR="002D0975">
        <w:rPr>
          <w:sz w:val="28"/>
          <w:szCs w:val="28"/>
        </w:rPr>
        <w:t xml:space="preserve">-А клас),   Яворська Вероніка (3-В клас); 3 місце – </w:t>
      </w:r>
      <w:proofErr w:type="gramStart"/>
      <w:r w:rsidR="002D0975">
        <w:rPr>
          <w:sz w:val="28"/>
          <w:szCs w:val="28"/>
        </w:rPr>
        <w:t>Стр</w:t>
      </w:r>
      <w:proofErr w:type="gramEnd"/>
      <w:r w:rsidR="002D0975">
        <w:rPr>
          <w:sz w:val="28"/>
          <w:szCs w:val="28"/>
        </w:rPr>
        <w:t xml:space="preserve">ілець Злата </w:t>
      </w:r>
      <w:r w:rsidRPr="007A5CE2">
        <w:rPr>
          <w:sz w:val="28"/>
          <w:szCs w:val="28"/>
        </w:rPr>
        <w:t>(4-Д клас), Міжура Єва (3-Г клас).</w:t>
      </w:r>
    </w:p>
    <w:p w:rsidR="00BD313E" w:rsidRPr="006F0AF2" w:rsidRDefault="00BD313E" w:rsidP="00BD313E">
      <w:pPr>
        <w:pStyle w:val="a6"/>
        <w:ind w:firstLine="708"/>
        <w:jc w:val="both"/>
        <w:rPr>
          <w:sz w:val="48"/>
          <w:szCs w:val="48"/>
        </w:rPr>
      </w:pPr>
      <w:r w:rsidRPr="007A5CE2">
        <w:rPr>
          <w:sz w:val="28"/>
          <w:szCs w:val="28"/>
        </w:rPr>
        <w:t>В березні-квітні була проведена олімпіада з англійської мови серед учнів 3-4 класів. Перемогу здобули: 1 місце – Дрозд Поліна (4-А кл</w:t>
      </w:r>
      <w:r w:rsidR="002D0975">
        <w:rPr>
          <w:sz w:val="28"/>
          <w:szCs w:val="28"/>
        </w:rPr>
        <w:t xml:space="preserve">ас), Курилич Артур (3-Б клас); </w:t>
      </w:r>
      <w:r w:rsidRPr="007A5CE2">
        <w:rPr>
          <w:sz w:val="28"/>
          <w:szCs w:val="28"/>
        </w:rPr>
        <w:t>2 місце - Углицька Софія (4-В клас), Прусенок Ярослав (3-Б клас); 3 місце – Большакова</w:t>
      </w:r>
      <w:proofErr w:type="gramStart"/>
      <w:r w:rsidRPr="007A5CE2">
        <w:rPr>
          <w:sz w:val="28"/>
          <w:szCs w:val="28"/>
        </w:rPr>
        <w:t xml:space="preserve"> Е</w:t>
      </w:r>
      <w:proofErr w:type="gramEnd"/>
      <w:r w:rsidRPr="007A5CE2">
        <w:rPr>
          <w:sz w:val="28"/>
          <w:szCs w:val="28"/>
        </w:rPr>
        <w:t>ліна (4-Б клас), Чукіна Ніна (3-Д клас).</w:t>
      </w:r>
      <w:r w:rsidRPr="006F0AF2">
        <w:rPr>
          <w:i/>
        </w:rPr>
        <w:t xml:space="preserve">   </w:t>
      </w:r>
      <w:r w:rsidRPr="006F0AF2">
        <w:rPr>
          <w:sz w:val="48"/>
          <w:szCs w:val="48"/>
        </w:rPr>
        <w:tab/>
      </w:r>
    </w:p>
    <w:p w:rsidR="00BD313E" w:rsidRPr="00600703" w:rsidRDefault="00BD313E" w:rsidP="00BD313E">
      <w:pPr>
        <w:pStyle w:val="a6"/>
        <w:ind w:firstLine="708"/>
        <w:jc w:val="both"/>
        <w:rPr>
          <w:sz w:val="28"/>
          <w:szCs w:val="28"/>
          <w:lang w:val="uk-UA"/>
        </w:rPr>
      </w:pPr>
      <w:r w:rsidRPr="00600703">
        <w:rPr>
          <w:sz w:val="28"/>
          <w:szCs w:val="28"/>
        </w:rPr>
        <w:t xml:space="preserve">Також </w:t>
      </w:r>
      <w:r>
        <w:rPr>
          <w:sz w:val="28"/>
          <w:szCs w:val="28"/>
          <w:lang w:val="uk-UA"/>
        </w:rPr>
        <w:t xml:space="preserve">учні закладу, вже традиційно, </w:t>
      </w:r>
      <w:r w:rsidRPr="00600703">
        <w:rPr>
          <w:sz w:val="28"/>
          <w:szCs w:val="28"/>
        </w:rPr>
        <w:t>брали участь у весняній сесії освітнього конкурсу «Олімпіс 202</w:t>
      </w:r>
      <w:r w:rsidRPr="00600703">
        <w:rPr>
          <w:sz w:val="28"/>
          <w:szCs w:val="28"/>
          <w:lang w:val="uk-UA"/>
        </w:rPr>
        <w:t>5</w:t>
      </w:r>
      <w:r w:rsidRPr="00600703">
        <w:rPr>
          <w:sz w:val="28"/>
          <w:szCs w:val="28"/>
        </w:rPr>
        <w:t xml:space="preserve">». За результатами конкурсу з української мови </w:t>
      </w:r>
      <w:r w:rsidRPr="00600703">
        <w:rPr>
          <w:sz w:val="28"/>
          <w:szCs w:val="28"/>
          <w:lang w:val="uk-UA"/>
        </w:rPr>
        <w:t xml:space="preserve">10 </w:t>
      </w:r>
      <w:r w:rsidRPr="00600703">
        <w:rPr>
          <w:sz w:val="28"/>
          <w:szCs w:val="28"/>
        </w:rPr>
        <w:t>учні</w:t>
      </w:r>
      <w:r w:rsidRPr="00600703">
        <w:rPr>
          <w:sz w:val="28"/>
          <w:szCs w:val="28"/>
          <w:lang w:val="uk-UA"/>
        </w:rPr>
        <w:t>в одержали дипломи І ступеня, 16 учнів – дипломи</w:t>
      </w:r>
      <w:r w:rsidR="002D0975">
        <w:rPr>
          <w:sz w:val="28"/>
          <w:szCs w:val="28"/>
          <w:lang w:val="uk-UA"/>
        </w:rPr>
        <w:t xml:space="preserve"> ІІ ступеня, 7 учнів – дипломи </w:t>
      </w:r>
      <w:r w:rsidRPr="00600703">
        <w:rPr>
          <w:sz w:val="28"/>
          <w:szCs w:val="28"/>
          <w:lang w:val="uk-UA"/>
        </w:rPr>
        <w:t>ІІІ ступеня;</w:t>
      </w:r>
      <w:r w:rsidRPr="00600703">
        <w:rPr>
          <w:sz w:val="28"/>
          <w:szCs w:val="28"/>
        </w:rPr>
        <w:t xml:space="preserve"> з </w:t>
      </w:r>
      <w:proofErr w:type="gramStart"/>
      <w:r w:rsidRPr="00600703">
        <w:rPr>
          <w:sz w:val="28"/>
          <w:szCs w:val="28"/>
        </w:rPr>
        <w:t>англ</w:t>
      </w:r>
      <w:proofErr w:type="gramEnd"/>
      <w:r w:rsidRPr="00600703">
        <w:rPr>
          <w:sz w:val="28"/>
          <w:szCs w:val="28"/>
        </w:rPr>
        <w:t xml:space="preserve">ійської мови </w:t>
      </w:r>
      <w:r w:rsidRPr="00600703">
        <w:rPr>
          <w:sz w:val="28"/>
          <w:szCs w:val="28"/>
          <w:lang w:val="uk-UA"/>
        </w:rPr>
        <w:t xml:space="preserve">21 </w:t>
      </w:r>
      <w:r w:rsidRPr="00600703">
        <w:rPr>
          <w:sz w:val="28"/>
          <w:szCs w:val="28"/>
        </w:rPr>
        <w:t>уч</w:t>
      </w:r>
      <w:r w:rsidRPr="00600703">
        <w:rPr>
          <w:sz w:val="28"/>
          <w:szCs w:val="28"/>
          <w:lang w:val="uk-UA"/>
        </w:rPr>
        <w:t>ень –</w:t>
      </w:r>
      <w:r w:rsidRPr="00600703">
        <w:rPr>
          <w:sz w:val="28"/>
          <w:szCs w:val="28"/>
        </w:rPr>
        <w:t xml:space="preserve"> </w:t>
      </w:r>
      <w:r w:rsidRPr="00600703">
        <w:rPr>
          <w:sz w:val="28"/>
          <w:szCs w:val="28"/>
          <w:lang w:val="uk-UA"/>
        </w:rPr>
        <w:t>дипломи І ступеня, 6 учнів – диплом ІІ ступеня, 5 учнів – диплом  ІІІ ступеня;</w:t>
      </w:r>
      <w:r w:rsidRPr="00600703">
        <w:rPr>
          <w:sz w:val="28"/>
          <w:szCs w:val="28"/>
        </w:rPr>
        <w:t xml:space="preserve"> з математики </w:t>
      </w:r>
      <w:r w:rsidRPr="00600703">
        <w:rPr>
          <w:sz w:val="28"/>
          <w:szCs w:val="28"/>
          <w:lang w:val="uk-UA"/>
        </w:rPr>
        <w:t xml:space="preserve">26 </w:t>
      </w:r>
      <w:r w:rsidRPr="00600703">
        <w:rPr>
          <w:sz w:val="28"/>
          <w:szCs w:val="28"/>
        </w:rPr>
        <w:t>уч</w:t>
      </w:r>
      <w:r w:rsidRPr="00600703">
        <w:rPr>
          <w:sz w:val="28"/>
          <w:szCs w:val="28"/>
          <w:lang w:val="uk-UA"/>
        </w:rPr>
        <w:t>нів –</w:t>
      </w:r>
      <w:r w:rsidRPr="00600703">
        <w:rPr>
          <w:sz w:val="28"/>
          <w:szCs w:val="28"/>
        </w:rPr>
        <w:t xml:space="preserve"> </w:t>
      </w:r>
      <w:r w:rsidRPr="00600703">
        <w:rPr>
          <w:sz w:val="28"/>
          <w:szCs w:val="28"/>
          <w:lang w:val="uk-UA"/>
        </w:rPr>
        <w:t>дипломи І ступеня, 6 учнів – дипломи</w:t>
      </w:r>
      <w:r w:rsidR="002D0975">
        <w:rPr>
          <w:sz w:val="28"/>
          <w:szCs w:val="28"/>
          <w:lang w:val="uk-UA"/>
        </w:rPr>
        <w:t xml:space="preserve"> ІІ ступеня, 4 учнів – дипломи </w:t>
      </w:r>
      <w:r w:rsidRPr="00600703">
        <w:rPr>
          <w:sz w:val="28"/>
          <w:szCs w:val="28"/>
          <w:lang w:val="uk-UA"/>
        </w:rPr>
        <w:t>ІІІ ступеня;</w:t>
      </w:r>
      <w:r w:rsidRPr="00600703">
        <w:rPr>
          <w:sz w:val="28"/>
          <w:szCs w:val="28"/>
        </w:rPr>
        <w:t xml:space="preserve"> </w:t>
      </w:r>
      <w:r w:rsidRPr="00600703">
        <w:rPr>
          <w:sz w:val="28"/>
          <w:szCs w:val="28"/>
          <w:lang w:val="uk-UA"/>
        </w:rPr>
        <w:t xml:space="preserve">з </w:t>
      </w:r>
      <w:r w:rsidRPr="00600703">
        <w:rPr>
          <w:sz w:val="28"/>
          <w:szCs w:val="28"/>
          <w:lang w:val="uk-UA"/>
        </w:rPr>
        <w:lastRenderedPageBreak/>
        <w:t xml:space="preserve">інформатики 16 </w:t>
      </w:r>
      <w:r w:rsidRPr="00600703">
        <w:rPr>
          <w:sz w:val="28"/>
          <w:szCs w:val="28"/>
        </w:rPr>
        <w:t>учні</w:t>
      </w:r>
      <w:r w:rsidRPr="00600703">
        <w:rPr>
          <w:sz w:val="28"/>
          <w:szCs w:val="28"/>
          <w:lang w:val="uk-UA"/>
        </w:rPr>
        <w:t>в –</w:t>
      </w:r>
      <w:r w:rsidRPr="00600703">
        <w:rPr>
          <w:sz w:val="28"/>
          <w:szCs w:val="28"/>
        </w:rPr>
        <w:t xml:space="preserve"> </w:t>
      </w:r>
      <w:r w:rsidRPr="00600703">
        <w:rPr>
          <w:sz w:val="28"/>
          <w:szCs w:val="28"/>
          <w:lang w:val="uk-UA"/>
        </w:rPr>
        <w:t>дипломи І ступеня, 18 учнів – диплом</w:t>
      </w:r>
      <w:r w:rsidR="002D0975">
        <w:rPr>
          <w:sz w:val="28"/>
          <w:szCs w:val="28"/>
          <w:lang w:val="uk-UA"/>
        </w:rPr>
        <w:t xml:space="preserve">и ІІ ступеня, 4 учні – дипломи </w:t>
      </w:r>
      <w:r w:rsidRPr="00600703">
        <w:rPr>
          <w:sz w:val="28"/>
          <w:szCs w:val="28"/>
          <w:lang w:val="uk-UA"/>
        </w:rPr>
        <w:t>ІІІ ступеня; з природознавства і біології 24 у</w:t>
      </w:r>
      <w:r w:rsidRPr="00600703">
        <w:rPr>
          <w:sz w:val="28"/>
          <w:szCs w:val="28"/>
        </w:rPr>
        <w:t>чні</w:t>
      </w:r>
      <w:r w:rsidRPr="00600703">
        <w:rPr>
          <w:sz w:val="28"/>
          <w:szCs w:val="28"/>
          <w:lang w:val="uk-UA"/>
        </w:rPr>
        <w:t xml:space="preserve"> –</w:t>
      </w:r>
      <w:r w:rsidRPr="00600703">
        <w:rPr>
          <w:sz w:val="28"/>
          <w:szCs w:val="28"/>
        </w:rPr>
        <w:t xml:space="preserve"> </w:t>
      </w:r>
      <w:r w:rsidRPr="00600703">
        <w:rPr>
          <w:sz w:val="28"/>
          <w:szCs w:val="28"/>
          <w:lang w:val="uk-UA"/>
        </w:rPr>
        <w:t>дипломи І ступеня, 20 учнів – дипломи</w:t>
      </w:r>
      <w:r w:rsidR="002D0975">
        <w:rPr>
          <w:sz w:val="28"/>
          <w:szCs w:val="28"/>
          <w:lang w:val="uk-UA"/>
        </w:rPr>
        <w:t xml:space="preserve"> ІІ ступеня, 9 учнів – дипломи </w:t>
      </w:r>
      <w:r w:rsidRPr="00600703">
        <w:rPr>
          <w:sz w:val="28"/>
          <w:szCs w:val="28"/>
          <w:lang w:val="uk-UA"/>
        </w:rPr>
        <w:t xml:space="preserve">ІІІ ступеня. </w:t>
      </w:r>
    </w:p>
    <w:p w:rsidR="00BD313E" w:rsidRDefault="00BD313E" w:rsidP="00BD313E">
      <w:pPr>
        <w:pStyle w:val="a6"/>
        <w:ind w:firstLine="708"/>
        <w:jc w:val="both"/>
        <w:rPr>
          <w:sz w:val="28"/>
          <w:szCs w:val="28"/>
          <w:lang w:val="uk-UA"/>
        </w:rPr>
      </w:pPr>
      <w:r w:rsidRPr="00600703">
        <w:rPr>
          <w:sz w:val="28"/>
          <w:szCs w:val="28"/>
          <w:lang w:val="uk-UA"/>
        </w:rPr>
        <w:t>Учні школи</w:t>
      </w:r>
      <w:r w:rsidR="002D0975">
        <w:rPr>
          <w:sz w:val="28"/>
          <w:szCs w:val="28"/>
          <w:lang w:val="uk-UA"/>
        </w:rPr>
        <w:t xml:space="preserve"> брали участь у Всеукраїнських </w:t>
      </w:r>
      <w:r w:rsidRPr="00600703">
        <w:rPr>
          <w:sz w:val="28"/>
          <w:szCs w:val="28"/>
          <w:lang w:val="uk-UA"/>
        </w:rPr>
        <w:t>творчих конкурсах. Учениця 3-</w:t>
      </w:r>
      <w:r w:rsidR="002D0975">
        <w:rPr>
          <w:sz w:val="28"/>
          <w:szCs w:val="28"/>
          <w:lang w:val="uk-UA"/>
        </w:rPr>
        <w:t xml:space="preserve">Д класу Коробчук Емілія посіла </w:t>
      </w:r>
      <w:r w:rsidRPr="00600703">
        <w:rPr>
          <w:sz w:val="28"/>
          <w:szCs w:val="28"/>
          <w:lang w:val="uk-UA"/>
        </w:rPr>
        <w:t>1 місце у Всеукраїнському фестивалі української пісні в Яремче. Курило Ульяна, учениця 3-Д класу, стала чемпіонкою Європи зі спортивних танців в дуеті (Прага, 2025,). Говоруха Михайло, учень 3-Д класу, зайняв 1 м</w:t>
      </w:r>
      <w:r w:rsidR="002D0975">
        <w:rPr>
          <w:sz w:val="28"/>
          <w:szCs w:val="28"/>
          <w:lang w:val="uk-UA"/>
        </w:rPr>
        <w:t>ісце у Всеукраїнському турнірі «Кубок Гетьмана»</w:t>
      </w:r>
      <w:r w:rsidRPr="00600703">
        <w:rPr>
          <w:sz w:val="28"/>
          <w:szCs w:val="28"/>
          <w:lang w:val="uk-UA"/>
        </w:rPr>
        <w:t>, має звання Спортсмен року 202</w:t>
      </w:r>
      <w:r>
        <w:rPr>
          <w:sz w:val="28"/>
          <w:szCs w:val="28"/>
          <w:lang w:val="uk-UA"/>
        </w:rPr>
        <w:t>4</w:t>
      </w:r>
      <w:r w:rsidRPr="00600703">
        <w:rPr>
          <w:sz w:val="28"/>
          <w:szCs w:val="28"/>
          <w:lang w:val="uk-UA"/>
        </w:rPr>
        <w:t>.</w:t>
      </w:r>
    </w:p>
    <w:p w:rsidR="003264DA" w:rsidRPr="002D0975" w:rsidRDefault="003264DA" w:rsidP="003264DA">
      <w:pPr>
        <w:spacing w:after="0" w:line="240" w:lineRule="auto"/>
        <w:ind w:firstLine="708"/>
        <w:jc w:val="both"/>
        <w:rPr>
          <w:rFonts w:eastAsia="Times New Roman"/>
          <w:lang w:eastAsia="ru-RU"/>
        </w:rPr>
      </w:pPr>
      <w:r w:rsidRPr="002D0975">
        <w:rPr>
          <w:rFonts w:eastAsia="Times New Roman"/>
          <w:lang w:eastAsia="ru-RU"/>
        </w:rPr>
        <w:t>156 здобувачів освіти 2-4-х класів прийняли участь у Всеукраїнській онлайн олімпіаді з англійської мови «На урок». За результатами дипломи І ступеня отримав 61 учасник, ІІ ступеня – 71 учасник, ІІІ ступеня-24 учасника.</w:t>
      </w:r>
    </w:p>
    <w:p w:rsidR="003264DA" w:rsidRPr="002D0975" w:rsidRDefault="003264DA" w:rsidP="003264DA">
      <w:pPr>
        <w:spacing w:after="0" w:line="240" w:lineRule="auto"/>
        <w:ind w:firstLine="708"/>
        <w:jc w:val="both"/>
        <w:rPr>
          <w:rFonts w:eastAsia="Times New Roman"/>
          <w:lang w:eastAsia="ru-RU"/>
        </w:rPr>
      </w:pPr>
      <w:r w:rsidRPr="002D0975">
        <w:rPr>
          <w:rFonts w:eastAsia="Times New Roman"/>
          <w:lang w:eastAsia="ru-RU"/>
        </w:rPr>
        <w:t>У листопаді був проведений конкурс читців англійської поезії серед здобувачів освіти 2-4-х класів «</w:t>
      </w:r>
      <w:r w:rsidRPr="002D0975">
        <w:rPr>
          <w:rFonts w:eastAsia="Times New Roman"/>
          <w:lang w:val="en-US" w:eastAsia="ru-RU"/>
        </w:rPr>
        <w:t>We</w:t>
      </w:r>
      <w:r w:rsidRPr="002D0975">
        <w:rPr>
          <w:rFonts w:eastAsia="Times New Roman"/>
          <w:lang w:eastAsia="ru-RU"/>
        </w:rPr>
        <w:t xml:space="preserve"> </w:t>
      </w:r>
      <w:r w:rsidRPr="002D0975">
        <w:rPr>
          <w:rFonts w:eastAsia="Times New Roman"/>
          <w:lang w:val="en-US" w:eastAsia="ru-RU"/>
        </w:rPr>
        <w:t>like</w:t>
      </w:r>
      <w:r w:rsidRPr="002D0975">
        <w:rPr>
          <w:rFonts w:eastAsia="Times New Roman"/>
          <w:lang w:eastAsia="ru-RU"/>
        </w:rPr>
        <w:t xml:space="preserve"> poems», у якому взяли участь усі бажаючі. В цей день звідусіль лунали різноманітні вірші. Всі вони були наповнені нотками чутливості та емоційності, залишивши позитивний відгук в серцях глядачів та журі.</w:t>
      </w:r>
    </w:p>
    <w:p w:rsidR="003264DA" w:rsidRPr="002D0975" w:rsidRDefault="003264DA" w:rsidP="003264DA">
      <w:pPr>
        <w:spacing w:after="0" w:line="240" w:lineRule="auto"/>
        <w:ind w:firstLine="708"/>
        <w:jc w:val="both"/>
        <w:rPr>
          <w:rFonts w:eastAsia="Times New Roman"/>
          <w:lang w:eastAsia="ru-RU"/>
        </w:rPr>
      </w:pPr>
      <w:r w:rsidRPr="002D0975">
        <w:rPr>
          <w:rFonts w:eastAsia="Times New Roman"/>
          <w:lang w:eastAsia="ru-RU"/>
        </w:rPr>
        <w:t>Вивчення кожної теми на уроках англійської мови завершується виставкою. За допомогою красок та кольорових олівців школярі не соромляться викладати свої власні думки на папері. Саме тому, англомовні виставки проєктних робіт 1-4 класів - це справжня перлина творчості, інтелектуального розвитку та позитивного настрою здобувачів освіти.</w:t>
      </w:r>
    </w:p>
    <w:p w:rsidR="003264DA" w:rsidRPr="002D0975" w:rsidRDefault="003264DA" w:rsidP="003264DA">
      <w:pPr>
        <w:spacing w:after="0" w:line="240" w:lineRule="auto"/>
        <w:ind w:firstLine="708"/>
        <w:jc w:val="both"/>
        <w:rPr>
          <w:rFonts w:eastAsia="Times New Roman"/>
          <w:lang w:eastAsia="ru-RU"/>
        </w:rPr>
      </w:pPr>
      <w:r w:rsidRPr="002D0975">
        <w:rPr>
          <w:rFonts w:eastAsia="Times New Roman"/>
          <w:lang w:eastAsia="ru-RU"/>
        </w:rPr>
        <w:t>У листопаді здобувачі освіти других класів стали учасниками казкових подій та взяли участь у квесті з англійської мови «В гостях у казки». У травні - 4 класи. Школярі, виконуючи різноманітні завдання показали не лише чудові знання з англійської мови, але й кмітливість та неабияку креативність. Бурхливі емоції, веселі завдання та казкові персонажі створили чудовий настрій напередодні новорічних свят.</w:t>
      </w:r>
    </w:p>
    <w:p w:rsidR="003264DA" w:rsidRPr="002D0975" w:rsidRDefault="003264DA" w:rsidP="003264DA">
      <w:pPr>
        <w:spacing w:after="0" w:line="240" w:lineRule="auto"/>
        <w:ind w:firstLine="708"/>
        <w:jc w:val="both"/>
        <w:rPr>
          <w:rFonts w:eastAsia="Times New Roman"/>
          <w:lang w:eastAsia="ru-RU"/>
        </w:rPr>
      </w:pPr>
      <w:r w:rsidRPr="002D0975">
        <w:rPr>
          <w:rFonts w:eastAsia="Times New Roman"/>
          <w:lang w:eastAsia="ru-RU"/>
        </w:rPr>
        <w:t>У листопаді здобувачі освіти з-х класів разом із своїм вчителями англійської мови Демченко А.І., Згурською Т.В. та Згурським А.Л. потішили нас чудовим святом «Хеллоуін» та загальношкільним флешмобом «Halloween - party», на якому вони співали різноманітні пісні та розповідали вірші англійською мовою. Учні з великим задоволенням готувалися до цього дійства: вивчали свої ролі, підшукували оригінальні костюми, робили декорації... Загалом, виступ був цікавим, веселим та наповненим атмосферою добра та хорошого настрою. А у грудні місяці було проведено зимове свято.</w:t>
      </w:r>
      <w:r w:rsidRPr="002D0975">
        <w:rPr>
          <w:rFonts w:eastAsia="Times New Roman"/>
          <w:sz w:val="20"/>
          <w:szCs w:val="20"/>
          <w:lang w:val="ru-RU" w:eastAsia="ru-RU"/>
        </w:rPr>
        <w:t xml:space="preserve"> </w:t>
      </w:r>
      <w:r w:rsidRPr="002D0975">
        <w:rPr>
          <w:rFonts w:eastAsia="Times New Roman"/>
          <w:lang w:eastAsia="ru-RU"/>
        </w:rPr>
        <w:t>Впродовж декількох днів у нашій школі лунала весела музика, створюючи веселий настрій усім нам. Жоден вчитель чи клас не залишився осторонь.</w:t>
      </w:r>
    </w:p>
    <w:p w:rsidR="003264DA" w:rsidRPr="002D0975" w:rsidRDefault="003264DA" w:rsidP="003264DA">
      <w:pPr>
        <w:spacing w:after="0" w:line="240" w:lineRule="auto"/>
        <w:ind w:firstLine="708"/>
        <w:jc w:val="both"/>
        <w:rPr>
          <w:rFonts w:eastAsia="Times New Roman"/>
          <w:lang w:eastAsia="ru-RU"/>
        </w:rPr>
      </w:pPr>
      <w:r w:rsidRPr="002D0975">
        <w:rPr>
          <w:rFonts w:eastAsia="Times New Roman"/>
          <w:lang w:eastAsia="ru-RU"/>
        </w:rPr>
        <w:t xml:space="preserve">Також, за звітний період були проведені радіолінійки, під час яких учні не лише  могли почути англійську мову по шкільному радіо, а й  спробувати власні сили як справжні диктори. Це були не просто радіолінійки: це і весела музика, яка </w:t>
      </w:r>
      <w:r w:rsidRPr="002D0975">
        <w:rPr>
          <w:rFonts w:eastAsia="Times New Roman"/>
          <w:lang w:eastAsia="ru-RU"/>
        </w:rPr>
        <w:lastRenderedPageBreak/>
        <w:t>додала святкового настрою, і вірші англійською мовою, які передали найщиріші почуття, і побажання, які надихали усіх нас на плідну працю та додали наснаги.</w:t>
      </w:r>
    </w:p>
    <w:p w:rsidR="0071442F" w:rsidRPr="00081F61" w:rsidRDefault="0071442F" w:rsidP="00035215">
      <w:pPr>
        <w:pStyle w:val="a6"/>
        <w:ind w:firstLine="708"/>
        <w:jc w:val="both"/>
        <w:rPr>
          <w:b/>
          <w:sz w:val="28"/>
          <w:szCs w:val="28"/>
          <w:lang w:val="uk-UA"/>
        </w:rPr>
      </w:pPr>
    </w:p>
    <w:p w:rsidR="0071442F" w:rsidRDefault="0071442F" w:rsidP="0071442F">
      <w:pPr>
        <w:pStyle w:val="a6"/>
        <w:jc w:val="both"/>
        <w:rPr>
          <w:b/>
          <w:color w:val="FF0000"/>
          <w:sz w:val="28"/>
          <w:szCs w:val="28"/>
          <w:lang w:val="uk-UA"/>
        </w:rPr>
      </w:pPr>
      <w:r w:rsidRPr="00081F61">
        <w:rPr>
          <w:b/>
          <w:color w:val="FF0000"/>
          <w:sz w:val="28"/>
          <w:szCs w:val="28"/>
          <w:lang w:val="uk-UA"/>
        </w:rPr>
        <w:t>4.Методична робота в закладі освіти</w:t>
      </w:r>
    </w:p>
    <w:p w:rsidR="00BD313E" w:rsidRPr="00FE251F" w:rsidRDefault="00BD313E" w:rsidP="00BD313E">
      <w:pPr>
        <w:pStyle w:val="a6"/>
        <w:ind w:firstLine="708"/>
        <w:jc w:val="both"/>
        <w:rPr>
          <w:sz w:val="28"/>
          <w:szCs w:val="28"/>
        </w:rPr>
      </w:pPr>
      <w:r w:rsidRPr="00FE251F">
        <w:rPr>
          <w:sz w:val="28"/>
          <w:szCs w:val="28"/>
        </w:rPr>
        <w:t>Науково-методична робота в 2024-2025 навчальному році здійснювалась за темою «</w:t>
      </w:r>
      <w:r w:rsidRPr="00FE251F">
        <w:rPr>
          <w:color w:val="080101"/>
          <w:sz w:val="28"/>
          <w:szCs w:val="28"/>
          <w:shd w:val="clear" w:color="auto" w:fill="FFFFFF"/>
        </w:rPr>
        <w:t xml:space="preserve">Формування інноваційного освітнього середовища на основі педагогіки партнерства  в умовах реалізації компетентнісного </w:t>
      </w:r>
      <w:proofErr w:type="gramStart"/>
      <w:r w:rsidRPr="00FE251F">
        <w:rPr>
          <w:color w:val="080101"/>
          <w:sz w:val="28"/>
          <w:szCs w:val="28"/>
          <w:shd w:val="clear" w:color="auto" w:fill="FFFFFF"/>
        </w:rPr>
        <w:t>п</w:t>
      </w:r>
      <w:proofErr w:type="gramEnd"/>
      <w:r w:rsidRPr="00FE251F">
        <w:rPr>
          <w:color w:val="080101"/>
          <w:sz w:val="28"/>
          <w:szCs w:val="28"/>
          <w:shd w:val="clear" w:color="auto" w:fill="FFFFFF"/>
        </w:rPr>
        <w:t>ідходу</w:t>
      </w:r>
      <w:r w:rsidRPr="00FE251F">
        <w:rPr>
          <w:sz w:val="28"/>
          <w:szCs w:val="28"/>
        </w:rPr>
        <w:t>» (І етап).</w:t>
      </w:r>
    </w:p>
    <w:p w:rsidR="00BD313E" w:rsidRPr="00FE251F" w:rsidRDefault="00BD313E" w:rsidP="00BD313E">
      <w:pPr>
        <w:pStyle w:val="a6"/>
        <w:jc w:val="both"/>
        <w:rPr>
          <w:sz w:val="28"/>
          <w:szCs w:val="28"/>
        </w:rPr>
      </w:pPr>
      <w:r w:rsidRPr="00FE251F">
        <w:rPr>
          <w:sz w:val="28"/>
          <w:szCs w:val="28"/>
        </w:rPr>
        <w:tab/>
      </w:r>
      <w:proofErr w:type="gramStart"/>
      <w:r w:rsidRPr="00FE251F">
        <w:rPr>
          <w:color w:val="000000"/>
          <w:sz w:val="28"/>
          <w:szCs w:val="28"/>
        </w:rPr>
        <w:t>З</w:t>
      </w:r>
      <w:proofErr w:type="gramEnd"/>
      <w:r w:rsidRPr="00FE251F">
        <w:rPr>
          <w:color w:val="000000"/>
          <w:sz w:val="28"/>
          <w:szCs w:val="28"/>
        </w:rPr>
        <w:t xml:space="preserve"> метою цілеспрямованої роботи та для забезпечення колективного керівництва методичною роботою було визначено та затверджено структуру та форми методичної роботи, складено план роботи над методичною темою, розглянуто, обговорено та затверджено плани роботи шкільних методичних об’єднань на 2024-2025 навчальний рік. Структура організації методичної роботи забезпечувала підвищення рівня методичної підготовки педагогів, діагностико-теоретичні опрацювання методичної теми та реалізовувалась через колективні, групові та індивідуальні форми роботи: педагогічна рада, методичні об’єднання вчителів, нетрадиційні форми методичної роботи, проведення заходів, спрямованих на вдосконалення освітнього процесу, </w:t>
      </w:r>
      <w:proofErr w:type="gramStart"/>
      <w:r w:rsidRPr="00FE251F">
        <w:rPr>
          <w:color w:val="000000"/>
          <w:sz w:val="28"/>
          <w:szCs w:val="28"/>
        </w:rPr>
        <w:t>п</w:t>
      </w:r>
      <w:proofErr w:type="gramEnd"/>
      <w:r w:rsidRPr="00FE251F">
        <w:rPr>
          <w:color w:val="000000"/>
          <w:sz w:val="28"/>
          <w:szCs w:val="28"/>
        </w:rPr>
        <w:t>ідвищення загальноосвітнього рівня здобувачів освіти, робота з малодосвідченими вчителями.</w:t>
      </w:r>
    </w:p>
    <w:p w:rsidR="00BD313E" w:rsidRPr="00FE251F" w:rsidRDefault="00BD313E" w:rsidP="00BD313E">
      <w:pPr>
        <w:pStyle w:val="a6"/>
        <w:ind w:firstLine="708"/>
        <w:jc w:val="both"/>
        <w:rPr>
          <w:sz w:val="28"/>
          <w:szCs w:val="28"/>
        </w:rPr>
      </w:pPr>
      <w:r w:rsidRPr="00FE251F">
        <w:rPr>
          <w:sz w:val="28"/>
          <w:szCs w:val="28"/>
        </w:rPr>
        <w:t xml:space="preserve">Загальна структура методичної роботи передбачалася в </w:t>
      </w:r>
      <w:proofErr w:type="gramStart"/>
      <w:r w:rsidRPr="00FE251F">
        <w:rPr>
          <w:sz w:val="28"/>
          <w:szCs w:val="28"/>
        </w:rPr>
        <w:t>р</w:t>
      </w:r>
      <w:proofErr w:type="gramEnd"/>
      <w:r w:rsidRPr="00FE251F">
        <w:rPr>
          <w:sz w:val="28"/>
          <w:szCs w:val="28"/>
        </w:rPr>
        <w:t xml:space="preserve">ічному плані роботи закладу освіти. Подальшу її конкретизацію проводили через методичну раду, методичні об`єднання. Методична рада провела 4 засідання за </w:t>
      </w:r>
      <w:proofErr w:type="gramStart"/>
      <w:r w:rsidRPr="00FE251F">
        <w:rPr>
          <w:sz w:val="28"/>
          <w:szCs w:val="28"/>
        </w:rPr>
        <w:t>р</w:t>
      </w:r>
      <w:proofErr w:type="gramEnd"/>
      <w:r w:rsidRPr="00FE251F">
        <w:rPr>
          <w:sz w:val="28"/>
          <w:szCs w:val="28"/>
        </w:rPr>
        <w:t>ік, на які виносилися питання організації методичної роботи, питання організації самоосвіти, підвищення кваліфікації педагогічних працівників, творчі звіти вчителів, які атестуються.</w:t>
      </w:r>
    </w:p>
    <w:p w:rsidR="00BD313E" w:rsidRPr="00BD313E" w:rsidRDefault="00BD313E" w:rsidP="002D0975">
      <w:pPr>
        <w:pStyle w:val="a6"/>
        <w:ind w:firstLine="708"/>
        <w:jc w:val="both"/>
        <w:rPr>
          <w:sz w:val="28"/>
          <w:szCs w:val="28"/>
          <w:lang w:val="uk-UA"/>
        </w:rPr>
      </w:pPr>
      <w:proofErr w:type="gramStart"/>
      <w:r w:rsidRPr="00FE251F">
        <w:rPr>
          <w:sz w:val="28"/>
          <w:szCs w:val="28"/>
        </w:rPr>
        <w:t xml:space="preserve">У закладі працювали такі методичні об`єднання: учителів </w:t>
      </w:r>
      <w:r w:rsidR="002D0975">
        <w:rPr>
          <w:sz w:val="28"/>
          <w:szCs w:val="28"/>
        </w:rPr>
        <w:t xml:space="preserve">1-х класів, учителів фізичного виховання Несенюк А.Е., Кириленко О.І. – керівник Романченко Л.М.; </w:t>
      </w:r>
      <w:r w:rsidRPr="00FE251F">
        <w:rPr>
          <w:sz w:val="28"/>
          <w:szCs w:val="28"/>
        </w:rPr>
        <w:t>учителів 2-х класів, вчителя образотворчого мистецтва Ліщука В.В., асистентів вчителя Борщ Р.А., Мигович О.О., Панасенка В.О. - керівник Міщан А.Г.;</w:t>
      </w:r>
      <w:proofErr w:type="gramEnd"/>
      <w:r w:rsidRPr="00FE251F">
        <w:rPr>
          <w:sz w:val="28"/>
          <w:szCs w:val="28"/>
        </w:rPr>
        <w:t xml:space="preserve"> учителів 3-х класів, асистента вчителя Святелика С.М. - керівник Томашевська О.Ф.; учителів 4-х к</w:t>
      </w:r>
      <w:r w:rsidR="002D0975">
        <w:rPr>
          <w:sz w:val="28"/>
          <w:szCs w:val="28"/>
        </w:rPr>
        <w:t xml:space="preserve">ласів - керівник Зайчук Н.В.; учителів  </w:t>
      </w:r>
      <w:proofErr w:type="gramStart"/>
      <w:r w:rsidR="002D0975">
        <w:rPr>
          <w:sz w:val="28"/>
          <w:szCs w:val="28"/>
        </w:rPr>
        <w:t>англ</w:t>
      </w:r>
      <w:proofErr w:type="gramEnd"/>
      <w:r w:rsidR="002D0975">
        <w:rPr>
          <w:sz w:val="28"/>
          <w:szCs w:val="28"/>
        </w:rPr>
        <w:t xml:space="preserve">ійської мови – </w:t>
      </w:r>
      <w:r w:rsidRPr="00FE251F">
        <w:rPr>
          <w:sz w:val="28"/>
          <w:szCs w:val="28"/>
        </w:rPr>
        <w:t xml:space="preserve">керівник  Лисаченко О.В.; вихователів ГПД - керівник </w:t>
      </w:r>
      <w:r w:rsidRPr="00BD313E">
        <w:rPr>
          <w:sz w:val="28"/>
          <w:szCs w:val="28"/>
          <w:lang w:val="uk-UA"/>
        </w:rPr>
        <w:t>Хлоп Т.Ю.</w:t>
      </w:r>
    </w:p>
    <w:p w:rsidR="00BD313E" w:rsidRPr="00FE251F" w:rsidRDefault="00BD313E" w:rsidP="00BD313E">
      <w:pPr>
        <w:pStyle w:val="a6"/>
        <w:ind w:firstLine="708"/>
        <w:jc w:val="both"/>
        <w:rPr>
          <w:color w:val="000000"/>
          <w:sz w:val="28"/>
          <w:szCs w:val="28"/>
        </w:rPr>
      </w:pPr>
      <w:r w:rsidRPr="00FE251F">
        <w:rPr>
          <w:color w:val="000000"/>
          <w:sz w:val="28"/>
          <w:szCs w:val="28"/>
          <w:lang w:val="uk-UA"/>
        </w:rPr>
        <w:t xml:space="preserve">Методичні об’єднання вчителів забезпечували ознайомлення педколективу з новою педагогічною інформацією, передовим досвідом, сприяли впровадженню їх у освітній процес. </w:t>
      </w:r>
      <w:r w:rsidRPr="003931CF">
        <w:rPr>
          <w:color w:val="000000"/>
          <w:sz w:val="28"/>
          <w:szCs w:val="28"/>
          <w:lang w:val="uk-UA"/>
        </w:rPr>
        <w:t xml:space="preserve">Системність, послідовність їх роботи забезпечувалася завдяки плану, який охоплював загальну характеристику педагогічної діяльності вчителів, мету і завдання на навчальний рік, основні організаційно-педагогічні заходи, тематику доповідей. </w:t>
      </w:r>
      <w:r w:rsidRPr="00FE251F">
        <w:rPr>
          <w:color w:val="000000"/>
          <w:sz w:val="28"/>
          <w:szCs w:val="28"/>
        </w:rPr>
        <w:t xml:space="preserve">Робота методичних об’єднань була спрямована на удосконалення методичної </w:t>
      </w:r>
      <w:proofErr w:type="gramStart"/>
      <w:r w:rsidRPr="00FE251F">
        <w:rPr>
          <w:color w:val="000000"/>
          <w:sz w:val="28"/>
          <w:szCs w:val="28"/>
        </w:rPr>
        <w:t>п</w:t>
      </w:r>
      <w:proofErr w:type="gramEnd"/>
      <w:r w:rsidRPr="00FE251F">
        <w:rPr>
          <w:color w:val="000000"/>
          <w:sz w:val="28"/>
          <w:szCs w:val="28"/>
        </w:rPr>
        <w:t xml:space="preserve">ідготовки, фахової майстерності вчителя, удосконалення методики проведення. Діяльність шкільних методичних об'єднань було сплановано на основі </w:t>
      </w:r>
      <w:proofErr w:type="gramStart"/>
      <w:r w:rsidRPr="00FE251F">
        <w:rPr>
          <w:color w:val="000000"/>
          <w:sz w:val="28"/>
          <w:szCs w:val="28"/>
        </w:rPr>
        <w:t>р</w:t>
      </w:r>
      <w:proofErr w:type="gramEnd"/>
      <w:r w:rsidRPr="00FE251F">
        <w:rPr>
          <w:color w:val="000000"/>
          <w:sz w:val="28"/>
          <w:szCs w:val="28"/>
        </w:rPr>
        <w:t xml:space="preserve">ічного плану роботи, Стратегії розвитку закладу </w:t>
      </w:r>
      <w:r w:rsidRPr="00FE251F">
        <w:rPr>
          <w:color w:val="000000"/>
          <w:sz w:val="28"/>
          <w:szCs w:val="28"/>
        </w:rPr>
        <w:lastRenderedPageBreak/>
        <w:t>освіти та освітньої програми. На засіданнях  методичних об’єднань обговорювалися як організаційні питання (рекомендації Міністерства освіти і науки України, інструктивно-м</w:t>
      </w:r>
      <w:r w:rsidR="002D0975">
        <w:rPr>
          <w:color w:val="000000"/>
          <w:sz w:val="28"/>
          <w:szCs w:val="28"/>
        </w:rPr>
        <w:t xml:space="preserve">етодичні листи щодо викладання </w:t>
      </w:r>
      <w:r w:rsidRPr="00FE251F">
        <w:rPr>
          <w:color w:val="000000"/>
          <w:sz w:val="28"/>
          <w:szCs w:val="28"/>
        </w:rPr>
        <w:t>навчальних предметі</w:t>
      </w:r>
      <w:proofErr w:type="gramStart"/>
      <w:r w:rsidRPr="00FE251F">
        <w:rPr>
          <w:color w:val="000000"/>
          <w:sz w:val="28"/>
          <w:szCs w:val="28"/>
        </w:rPr>
        <w:t>в</w:t>
      </w:r>
      <w:proofErr w:type="gramEnd"/>
      <w:r w:rsidRPr="00FE251F">
        <w:rPr>
          <w:color w:val="000000"/>
          <w:sz w:val="28"/>
          <w:szCs w:val="28"/>
        </w:rPr>
        <w:t xml:space="preserve"> у 2024-2025 навчальному році, особливості оцінювання учнів тощо), так і науково-методичні питання. </w:t>
      </w:r>
    </w:p>
    <w:p w:rsidR="00BD313E" w:rsidRPr="00FE251F" w:rsidRDefault="00BD313E" w:rsidP="00BD313E">
      <w:pPr>
        <w:pStyle w:val="a6"/>
        <w:ind w:firstLine="708"/>
        <w:jc w:val="both"/>
        <w:rPr>
          <w:sz w:val="28"/>
          <w:szCs w:val="28"/>
        </w:rPr>
      </w:pPr>
      <w:r w:rsidRPr="00FE251F">
        <w:rPr>
          <w:sz w:val="28"/>
          <w:szCs w:val="28"/>
        </w:rPr>
        <w:t xml:space="preserve">Всі педагоги брали активну участь </w:t>
      </w:r>
      <w:proofErr w:type="gramStart"/>
      <w:r w:rsidRPr="00FE251F">
        <w:rPr>
          <w:sz w:val="28"/>
          <w:szCs w:val="28"/>
        </w:rPr>
        <w:t>у</w:t>
      </w:r>
      <w:proofErr w:type="gramEnd"/>
      <w:r w:rsidRPr="00FE251F">
        <w:rPr>
          <w:sz w:val="28"/>
          <w:szCs w:val="28"/>
        </w:rPr>
        <w:t xml:space="preserve"> роботі методичних об’єднань, готували цікаві змістовні виступи, презентації.</w:t>
      </w:r>
    </w:p>
    <w:p w:rsidR="00BD313E" w:rsidRPr="00FE251F" w:rsidRDefault="00BD313E" w:rsidP="00BD313E">
      <w:pPr>
        <w:pStyle w:val="a6"/>
        <w:ind w:firstLine="708"/>
        <w:jc w:val="both"/>
        <w:rPr>
          <w:sz w:val="28"/>
          <w:szCs w:val="28"/>
        </w:rPr>
      </w:pPr>
      <w:r w:rsidRPr="00FE251F">
        <w:rPr>
          <w:sz w:val="28"/>
          <w:szCs w:val="28"/>
          <w:lang w:val="uk-UA"/>
        </w:rPr>
        <w:t xml:space="preserve">Досвідчені вчителі методичного об’єднання надавали допомогу малодосвідченим вчителям в оволодінні методикою викладання свого предмета, розвитку умінь використовувати у своїй роботі сучасні освітні технології. </w:t>
      </w:r>
      <w:r w:rsidRPr="00FE251F">
        <w:rPr>
          <w:color w:val="000000"/>
          <w:sz w:val="28"/>
          <w:szCs w:val="28"/>
        </w:rPr>
        <w:t>В цілому, роботу шкільних методичних об’єднань у 2024-2025 навчальному році можна оцінити задовільно.</w:t>
      </w:r>
    </w:p>
    <w:p w:rsidR="00BD313E" w:rsidRPr="00FE251F" w:rsidRDefault="002D0975" w:rsidP="00BD313E">
      <w:pPr>
        <w:pStyle w:val="a6"/>
        <w:ind w:firstLine="708"/>
        <w:jc w:val="both"/>
        <w:rPr>
          <w:sz w:val="28"/>
          <w:szCs w:val="28"/>
        </w:rPr>
      </w:pPr>
      <w:r>
        <w:rPr>
          <w:sz w:val="28"/>
          <w:szCs w:val="28"/>
        </w:rPr>
        <w:t>В 2024-</w:t>
      </w:r>
      <w:r w:rsidR="00BD313E" w:rsidRPr="00FE251F">
        <w:rPr>
          <w:sz w:val="28"/>
          <w:szCs w:val="28"/>
        </w:rPr>
        <w:t>2</w:t>
      </w:r>
      <w:r>
        <w:rPr>
          <w:sz w:val="28"/>
          <w:szCs w:val="28"/>
        </w:rPr>
        <w:t xml:space="preserve">025 навчальному році в закладі </w:t>
      </w:r>
      <w:r w:rsidR="00BD313E" w:rsidRPr="00FE251F">
        <w:rPr>
          <w:sz w:val="28"/>
          <w:szCs w:val="28"/>
        </w:rPr>
        <w:t>працювало 4 творчі групи:</w:t>
      </w:r>
    </w:p>
    <w:p w:rsidR="00BD313E" w:rsidRPr="00FE251F" w:rsidRDefault="00BD313E" w:rsidP="00BD313E">
      <w:pPr>
        <w:pStyle w:val="a6"/>
        <w:jc w:val="both"/>
        <w:rPr>
          <w:sz w:val="28"/>
          <w:szCs w:val="28"/>
        </w:rPr>
      </w:pPr>
      <w:r w:rsidRPr="00FE251F">
        <w:rPr>
          <w:sz w:val="28"/>
          <w:szCs w:val="28"/>
        </w:rPr>
        <w:t>«S</w:t>
      </w:r>
      <w:r w:rsidRPr="00FE251F">
        <w:rPr>
          <w:sz w:val="28"/>
          <w:szCs w:val="28"/>
          <w:lang w:val="en-US"/>
        </w:rPr>
        <w:t>mart</w:t>
      </w:r>
      <w:r w:rsidRPr="00FE251F">
        <w:rPr>
          <w:sz w:val="28"/>
          <w:szCs w:val="28"/>
        </w:rPr>
        <w:t xml:space="preserve">» - керівник Троїцька В.Л.; «Крок до майбутнього» </w:t>
      </w:r>
      <w:r w:rsidR="002D0975">
        <w:rPr>
          <w:sz w:val="28"/>
          <w:szCs w:val="28"/>
        </w:rPr>
        <w:t xml:space="preserve">- керівник Герасименко О.І.; «Live and learn» - </w:t>
      </w:r>
      <w:r w:rsidRPr="00FE251F">
        <w:rPr>
          <w:sz w:val="28"/>
          <w:szCs w:val="28"/>
        </w:rPr>
        <w:t>керівник Згурська Т.В.</w:t>
      </w:r>
    </w:p>
    <w:p w:rsidR="00BD313E" w:rsidRPr="002D0975" w:rsidRDefault="00BD313E" w:rsidP="00BD313E">
      <w:pPr>
        <w:pStyle w:val="a6"/>
        <w:ind w:firstLine="708"/>
        <w:jc w:val="both"/>
        <w:rPr>
          <w:sz w:val="28"/>
          <w:szCs w:val="28"/>
          <w:lang w:val="uk-UA"/>
        </w:rPr>
      </w:pPr>
      <w:r w:rsidRPr="00FE251F">
        <w:rPr>
          <w:sz w:val="28"/>
          <w:szCs w:val="28"/>
        </w:rPr>
        <w:t>Група «</w:t>
      </w:r>
      <w:r w:rsidRPr="00FE251F">
        <w:rPr>
          <w:sz w:val="28"/>
          <w:szCs w:val="28"/>
          <w:lang w:val="en-US"/>
        </w:rPr>
        <w:t>Smart</w:t>
      </w:r>
      <w:r w:rsidRPr="00FE251F">
        <w:rPr>
          <w:sz w:val="28"/>
          <w:szCs w:val="28"/>
        </w:rPr>
        <w:t xml:space="preserve">» працювала над вивченням питання використання цифрових технологій на уроках в початковій школі. Група «Крок до майбутнього» працювала над використанням інноваційних технологій для розвитку творчих здібностей учнів. Творча група «Live and learn» працювала над вивченням питання використання </w:t>
      </w:r>
      <w:proofErr w:type="gramStart"/>
      <w:r w:rsidRPr="00FE251F">
        <w:rPr>
          <w:sz w:val="28"/>
          <w:szCs w:val="28"/>
        </w:rPr>
        <w:t>техн</w:t>
      </w:r>
      <w:proofErr w:type="gramEnd"/>
      <w:r w:rsidRPr="00FE251F">
        <w:rPr>
          <w:sz w:val="28"/>
          <w:szCs w:val="28"/>
        </w:rPr>
        <w:t>ік мотивації учнів</w:t>
      </w:r>
      <w:r w:rsidR="002D0975">
        <w:rPr>
          <w:sz w:val="28"/>
          <w:szCs w:val="28"/>
        </w:rPr>
        <w:t xml:space="preserve"> до вивчення англійської мови.</w:t>
      </w:r>
    </w:p>
    <w:p w:rsidR="00BD313E" w:rsidRPr="00FE251F" w:rsidRDefault="00BD313E" w:rsidP="00BD313E">
      <w:pPr>
        <w:pStyle w:val="a6"/>
        <w:ind w:firstLine="708"/>
        <w:jc w:val="both"/>
        <w:rPr>
          <w:color w:val="000000"/>
          <w:sz w:val="28"/>
          <w:szCs w:val="28"/>
        </w:rPr>
      </w:pPr>
      <w:r w:rsidRPr="00FE251F">
        <w:rPr>
          <w:color w:val="000000"/>
          <w:sz w:val="28"/>
          <w:szCs w:val="28"/>
          <w:lang w:val="uk-UA"/>
        </w:rPr>
        <w:t xml:space="preserve">Цінним у методичній роботі є орієнтація вчителів на творчість, моделювання самореалізації особистості. </w:t>
      </w:r>
      <w:r w:rsidRPr="003931CF">
        <w:rPr>
          <w:color w:val="000000"/>
          <w:sz w:val="28"/>
          <w:szCs w:val="28"/>
          <w:lang w:val="uk-UA"/>
        </w:rPr>
        <w:t xml:space="preserve">Цьому сприяє атестація, підвищення кваліфікації. </w:t>
      </w:r>
      <w:r w:rsidR="00712479">
        <w:rPr>
          <w:sz w:val="28"/>
          <w:szCs w:val="28"/>
          <w:lang w:val="uk-UA"/>
        </w:rPr>
        <w:t xml:space="preserve">У колективі </w:t>
      </w:r>
      <w:r w:rsidRPr="003931CF">
        <w:rPr>
          <w:sz w:val="28"/>
          <w:szCs w:val="28"/>
          <w:lang w:val="uk-UA"/>
        </w:rPr>
        <w:t>створено необхідні умови для проведення</w:t>
      </w:r>
      <w:r w:rsidRPr="003931CF">
        <w:rPr>
          <w:sz w:val="28"/>
          <w:szCs w:val="28"/>
          <w:vertAlign w:val="superscript"/>
          <w:lang w:val="uk-UA"/>
        </w:rPr>
        <w:t xml:space="preserve"> </w:t>
      </w:r>
      <w:r w:rsidRPr="003931CF">
        <w:rPr>
          <w:sz w:val="28"/>
          <w:szCs w:val="28"/>
          <w:lang w:val="uk-UA"/>
        </w:rPr>
        <w:t xml:space="preserve"> атес</w:t>
      </w:r>
      <w:r w:rsidR="00712479">
        <w:rPr>
          <w:sz w:val="28"/>
          <w:szCs w:val="28"/>
          <w:lang w:val="uk-UA"/>
        </w:rPr>
        <w:t xml:space="preserve">тації: педагоги були своєчасно </w:t>
      </w:r>
      <w:r w:rsidRPr="003931CF">
        <w:rPr>
          <w:sz w:val="28"/>
          <w:szCs w:val="28"/>
          <w:lang w:val="uk-UA"/>
        </w:rPr>
        <w:t>ознайомлені з рішенням засідань ате</w:t>
      </w:r>
      <w:r w:rsidR="00712479">
        <w:rPr>
          <w:sz w:val="28"/>
          <w:szCs w:val="28"/>
          <w:lang w:val="uk-UA"/>
        </w:rPr>
        <w:t xml:space="preserve">стаційної комісії, проводились </w:t>
      </w:r>
      <w:r w:rsidRPr="003931CF">
        <w:rPr>
          <w:sz w:val="28"/>
          <w:szCs w:val="28"/>
          <w:lang w:val="uk-UA"/>
        </w:rPr>
        <w:t xml:space="preserve">індивідуальні та групові консультації для різних категорій педагогічних працівників. </w:t>
      </w:r>
      <w:r w:rsidRPr="005E4944">
        <w:rPr>
          <w:sz w:val="28"/>
          <w:szCs w:val="28"/>
          <w:lang w:val="uk-UA"/>
        </w:rPr>
        <w:t>Діяльність педагогічних працівників оцінювалась з огляду на рівень теоретичної, методичної та професійної компетентності, використання педагогами оптимальних форм і методів роботи на уроках та в позакласній роботі; участь у роботі методичних об'єднань, педагогічної ради; робота вчителів</w:t>
      </w:r>
      <w:r w:rsidRPr="005E4944">
        <w:rPr>
          <w:b/>
          <w:sz w:val="28"/>
          <w:szCs w:val="28"/>
          <w:lang w:val="uk-UA"/>
        </w:rPr>
        <w:t xml:space="preserve"> </w:t>
      </w:r>
      <w:r w:rsidRPr="005E4944">
        <w:rPr>
          <w:sz w:val="28"/>
          <w:szCs w:val="28"/>
          <w:lang w:val="uk-UA"/>
        </w:rPr>
        <w:t xml:space="preserve">як класних керівників; поширення передового педагогічного досвіду; проходження курсової перепідготовки. </w:t>
      </w:r>
      <w:r w:rsidRPr="00FE251F">
        <w:rPr>
          <w:sz w:val="28"/>
          <w:szCs w:val="28"/>
        </w:rPr>
        <w:t>Протягом року практикувалися</w:t>
      </w:r>
      <w:r w:rsidRPr="00FE251F">
        <w:rPr>
          <w:b/>
          <w:sz w:val="28"/>
          <w:szCs w:val="28"/>
        </w:rPr>
        <w:t xml:space="preserve"> </w:t>
      </w:r>
      <w:r w:rsidRPr="00FE251F">
        <w:rPr>
          <w:sz w:val="28"/>
          <w:szCs w:val="28"/>
        </w:rPr>
        <w:t>виступи та творчі звіти  вчителів, що</w:t>
      </w:r>
      <w:r w:rsidRPr="00FE251F">
        <w:rPr>
          <w:b/>
          <w:sz w:val="28"/>
          <w:szCs w:val="28"/>
        </w:rPr>
        <w:t xml:space="preserve"> </w:t>
      </w:r>
      <w:r w:rsidRPr="00FE251F">
        <w:rPr>
          <w:sz w:val="28"/>
          <w:szCs w:val="28"/>
        </w:rPr>
        <w:t xml:space="preserve">атестуються, на засіданнях педагогічних рад, методичних об'єднань. Проаналізовано результати участі вихованців у предметних олімпіадах, творчих конкурсах </w:t>
      </w:r>
      <w:proofErr w:type="gramStart"/>
      <w:r w:rsidRPr="00FE251F">
        <w:rPr>
          <w:sz w:val="28"/>
          <w:szCs w:val="28"/>
        </w:rPr>
        <w:t>р</w:t>
      </w:r>
      <w:proofErr w:type="gramEnd"/>
      <w:r w:rsidRPr="00FE251F">
        <w:rPr>
          <w:sz w:val="28"/>
          <w:szCs w:val="28"/>
        </w:rPr>
        <w:t xml:space="preserve">ізних рівнів у міжатестаційний період роботи педагога. Хід атестації педагогічних працівників обговорювався на нарадах </w:t>
      </w:r>
      <w:proofErr w:type="gramStart"/>
      <w:r w:rsidRPr="00FE251F">
        <w:rPr>
          <w:sz w:val="28"/>
          <w:szCs w:val="28"/>
        </w:rPr>
        <w:t>при</w:t>
      </w:r>
      <w:proofErr w:type="gramEnd"/>
      <w:r w:rsidRPr="00FE251F">
        <w:rPr>
          <w:sz w:val="28"/>
          <w:szCs w:val="28"/>
        </w:rPr>
        <w:t xml:space="preserve"> директорові, заступнику директора з навчально-виховної роботи, засіданні методичної ради. </w:t>
      </w:r>
      <w:r w:rsidRPr="00FE251F">
        <w:rPr>
          <w:color w:val="000000"/>
          <w:sz w:val="28"/>
          <w:szCs w:val="28"/>
        </w:rPr>
        <w:t>Вчителі</w:t>
      </w:r>
      <w:r w:rsidR="00712479">
        <w:rPr>
          <w:color w:val="000000"/>
          <w:sz w:val="28"/>
          <w:szCs w:val="28"/>
        </w:rPr>
        <w:t xml:space="preserve"> виступили з  творчими звітами </w:t>
      </w:r>
      <w:r w:rsidRPr="00FE251F">
        <w:rPr>
          <w:color w:val="000000"/>
          <w:sz w:val="28"/>
          <w:szCs w:val="28"/>
        </w:rPr>
        <w:t>на засіданні  методичних об’єднань,</w:t>
      </w:r>
      <w:r w:rsidRPr="00FE251F">
        <w:rPr>
          <w:sz w:val="28"/>
          <w:szCs w:val="28"/>
        </w:rPr>
        <w:t xml:space="preserve"> ділилися досвідом своєї роботи у формі презентації.</w:t>
      </w:r>
    </w:p>
    <w:p w:rsidR="00BD313E" w:rsidRDefault="00BD313E" w:rsidP="00BD313E">
      <w:pPr>
        <w:pStyle w:val="a6"/>
        <w:ind w:firstLine="708"/>
        <w:jc w:val="both"/>
        <w:rPr>
          <w:sz w:val="28"/>
          <w:szCs w:val="28"/>
          <w:lang w:val="uk-UA"/>
        </w:rPr>
      </w:pPr>
      <w:r w:rsidRPr="00FE251F">
        <w:rPr>
          <w:color w:val="000000"/>
          <w:sz w:val="28"/>
          <w:szCs w:val="28"/>
        </w:rPr>
        <w:t>За результатами роботи педагогічних працівникі</w:t>
      </w:r>
      <w:proofErr w:type="gramStart"/>
      <w:r w:rsidRPr="00FE251F">
        <w:rPr>
          <w:color w:val="000000"/>
          <w:sz w:val="28"/>
          <w:szCs w:val="28"/>
        </w:rPr>
        <w:t>в</w:t>
      </w:r>
      <w:proofErr w:type="gramEnd"/>
      <w:r w:rsidRPr="00FE251F">
        <w:rPr>
          <w:color w:val="000000"/>
          <w:sz w:val="28"/>
          <w:szCs w:val="28"/>
        </w:rPr>
        <w:t xml:space="preserve"> оформлено атестаційні листи. В учительській кімнаті була організована виставка атестаційних матеріалів. </w:t>
      </w:r>
      <w:r w:rsidRPr="00FE251F">
        <w:rPr>
          <w:sz w:val="28"/>
          <w:szCs w:val="28"/>
        </w:rPr>
        <w:t xml:space="preserve">17.03.2025 року проведено засідання атестаційної комісії, на якому було прийнято </w:t>
      </w:r>
      <w:proofErr w:type="gramStart"/>
      <w:r w:rsidRPr="00FE251F">
        <w:rPr>
          <w:sz w:val="28"/>
          <w:szCs w:val="28"/>
        </w:rPr>
        <w:t>р</w:t>
      </w:r>
      <w:proofErr w:type="gramEnd"/>
      <w:r w:rsidRPr="00FE251F">
        <w:rPr>
          <w:sz w:val="28"/>
          <w:szCs w:val="28"/>
        </w:rPr>
        <w:t>ішення про підсумки атестації.</w:t>
      </w:r>
      <w:r w:rsidRPr="00FE251F">
        <w:rPr>
          <w:color w:val="000000"/>
          <w:sz w:val="28"/>
          <w:szCs w:val="28"/>
        </w:rPr>
        <w:t xml:space="preserve"> Атестаційною комісією І рівня закладу освіти </w:t>
      </w:r>
      <w:r w:rsidRPr="00FE251F">
        <w:rPr>
          <w:sz w:val="28"/>
          <w:szCs w:val="28"/>
        </w:rPr>
        <w:lastRenderedPageBreak/>
        <w:t xml:space="preserve">присвоєно кваліфікаційну категорію «спеціаліст другої категорії» Згурському А.Л., вчителю </w:t>
      </w:r>
      <w:proofErr w:type="gramStart"/>
      <w:r w:rsidRPr="00FE251F">
        <w:rPr>
          <w:sz w:val="28"/>
          <w:szCs w:val="28"/>
        </w:rPr>
        <w:t>англ</w:t>
      </w:r>
      <w:proofErr w:type="gramEnd"/>
      <w:r w:rsidRPr="00FE251F">
        <w:rPr>
          <w:sz w:val="28"/>
          <w:szCs w:val="28"/>
        </w:rPr>
        <w:t xml:space="preserve">ійської мови; кваліфікаційну категорію «спеціаліст першої категорії» - Парфенюк О.М., вчителю початкових класів; Андрійчук Н.В., вчителю початкових класів, вихователю групи продовженого дня; Черниш І.Ю., вчителю початкових класів, вихователю групи продовженого дня. </w:t>
      </w:r>
      <w:proofErr w:type="gramStart"/>
      <w:r w:rsidRPr="00FE251F">
        <w:rPr>
          <w:sz w:val="28"/>
          <w:szCs w:val="28"/>
        </w:rPr>
        <w:t>Присво</w:t>
      </w:r>
      <w:proofErr w:type="gramEnd"/>
      <w:r w:rsidRPr="00FE251F">
        <w:rPr>
          <w:sz w:val="28"/>
          <w:szCs w:val="28"/>
        </w:rPr>
        <w:t xml:space="preserve">єно педагогічне звання «старший учитель» Парфенюк О.М., вчителю початкових класів. Встановлено 10 тарифний розряд Панасенку В.О., асистенту вчителя, керівнику гуртка. </w:t>
      </w:r>
      <w:proofErr w:type="gramStart"/>
      <w:r w:rsidRPr="00FE251F">
        <w:rPr>
          <w:sz w:val="28"/>
          <w:szCs w:val="28"/>
        </w:rPr>
        <w:t>П</w:t>
      </w:r>
      <w:proofErr w:type="gramEnd"/>
      <w:r w:rsidRPr="00FE251F">
        <w:rPr>
          <w:sz w:val="28"/>
          <w:szCs w:val="28"/>
        </w:rPr>
        <w:t xml:space="preserve">ідтверджено кваліфікаційні категорії педагогічним працівникам, яких за результатами атестації визнано такими, що відповідають раніше присвоєній кваліфікаційній категорії «спеціаліст вищої категорії»: </w:t>
      </w:r>
      <w:r>
        <w:rPr>
          <w:sz w:val="28"/>
          <w:szCs w:val="28"/>
          <w:lang w:val="uk-UA"/>
        </w:rPr>
        <w:tab/>
      </w:r>
      <w:r w:rsidRPr="00FE251F">
        <w:rPr>
          <w:sz w:val="28"/>
          <w:szCs w:val="28"/>
        </w:rPr>
        <w:t xml:space="preserve">Ліщуку В.В., вчителю образотворчого мистецтва, вихователю ГПД; Демченко А.І., вчителю </w:t>
      </w:r>
      <w:proofErr w:type="gramStart"/>
      <w:r w:rsidRPr="00FE251F">
        <w:rPr>
          <w:sz w:val="28"/>
          <w:szCs w:val="28"/>
        </w:rPr>
        <w:t>англ</w:t>
      </w:r>
      <w:proofErr w:type="gramEnd"/>
      <w:r w:rsidRPr="00FE251F">
        <w:rPr>
          <w:sz w:val="28"/>
          <w:szCs w:val="28"/>
        </w:rPr>
        <w:t>ійської мови, вихователю групи продовженого дня.</w:t>
      </w:r>
    </w:p>
    <w:p w:rsidR="00BD313E" w:rsidRPr="00FE251F" w:rsidRDefault="00BD313E" w:rsidP="00BD313E">
      <w:pPr>
        <w:pStyle w:val="a6"/>
        <w:ind w:firstLine="708"/>
        <w:jc w:val="both"/>
        <w:rPr>
          <w:sz w:val="28"/>
          <w:szCs w:val="28"/>
        </w:rPr>
      </w:pPr>
      <w:r w:rsidRPr="00FE251F">
        <w:rPr>
          <w:sz w:val="28"/>
          <w:szCs w:val="28"/>
          <w:lang w:val="uk-UA"/>
        </w:rPr>
        <w:t xml:space="preserve">Підтверджено педагогічні звання педагогічним працівникам, яких за результатами атестації визнано такими, що відповідають раніше присвоєним педагогічним званням: «учитель-методист» - Ліщуку В.В., вчителю образотворчого мистецтва; «старший учитель» Демченко А.І., вчителю англійської мови. </w:t>
      </w:r>
      <w:proofErr w:type="gramStart"/>
      <w:r w:rsidRPr="00FE251F">
        <w:rPr>
          <w:sz w:val="28"/>
          <w:szCs w:val="28"/>
        </w:rPr>
        <w:t>П</w:t>
      </w:r>
      <w:proofErr w:type="gramEnd"/>
      <w:r w:rsidRPr="00FE251F">
        <w:rPr>
          <w:sz w:val="28"/>
          <w:szCs w:val="28"/>
        </w:rPr>
        <w:t>ідтверджено 10 тарифний  розряд Которобаю П.П., керівнику гуртка.</w:t>
      </w:r>
    </w:p>
    <w:p w:rsidR="00BD313E" w:rsidRPr="00FE251F" w:rsidRDefault="00BD313E" w:rsidP="00BD313E">
      <w:pPr>
        <w:pStyle w:val="a6"/>
        <w:ind w:firstLine="708"/>
        <w:jc w:val="both"/>
        <w:rPr>
          <w:sz w:val="28"/>
          <w:szCs w:val="28"/>
        </w:rPr>
      </w:pPr>
      <w:r w:rsidRPr="00FE251F">
        <w:rPr>
          <w:sz w:val="28"/>
          <w:szCs w:val="28"/>
        </w:rPr>
        <w:t xml:space="preserve">Систематично (2 рази на </w:t>
      </w:r>
      <w:proofErr w:type="gramStart"/>
      <w:r w:rsidRPr="00FE251F">
        <w:rPr>
          <w:sz w:val="28"/>
          <w:szCs w:val="28"/>
        </w:rPr>
        <w:t>м</w:t>
      </w:r>
      <w:proofErr w:type="gramEnd"/>
      <w:r w:rsidRPr="00FE251F">
        <w:rPr>
          <w:sz w:val="28"/>
          <w:szCs w:val="28"/>
        </w:rPr>
        <w:t>ісяць) проводилис</w:t>
      </w:r>
      <w:r w:rsidR="00712479">
        <w:rPr>
          <w:sz w:val="28"/>
          <w:szCs w:val="28"/>
        </w:rPr>
        <w:t>я інструктивно-методичні наради</w:t>
      </w:r>
      <w:r w:rsidRPr="00FE251F">
        <w:rPr>
          <w:sz w:val="28"/>
          <w:szCs w:val="28"/>
        </w:rPr>
        <w:t xml:space="preserve"> з метою ознайомлення педагогічних працівників з нормативними документами, особливостями викладання предметів початкової школи, передовим педагогічним досвідом, новинками методичної літератури, періодичних видань з предметів тощо. </w:t>
      </w:r>
    </w:p>
    <w:p w:rsidR="00BD313E" w:rsidRPr="00BD313E" w:rsidRDefault="00712479" w:rsidP="00712479">
      <w:pPr>
        <w:pStyle w:val="a6"/>
        <w:ind w:firstLine="708"/>
        <w:jc w:val="both"/>
        <w:rPr>
          <w:sz w:val="28"/>
          <w:szCs w:val="28"/>
        </w:rPr>
      </w:pPr>
      <w:r>
        <w:rPr>
          <w:sz w:val="28"/>
          <w:szCs w:val="28"/>
        </w:rPr>
        <w:t xml:space="preserve">Протягом </w:t>
      </w:r>
      <w:r w:rsidR="00BD313E" w:rsidRPr="00BD313E">
        <w:rPr>
          <w:sz w:val="28"/>
          <w:szCs w:val="28"/>
        </w:rPr>
        <w:t>навчального року працювала авторська творча майстерня. Педагогічні працівники п</w:t>
      </w:r>
      <w:r>
        <w:rPr>
          <w:sz w:val="28"/>
          <w:szCs w:val="28"/>
        </w:rPr>
        <w:t xml:space="preserve">роводили майстер-класи </w:t>
      </w:r>
      <w:proofErr w:type="gramStart"/>
      <w:r>
        <w:rPr>
          <w:sz w:val="28"/>
          <w:szCs w:val="28"/>
        </w:rPr>
        <w:t>на</w:t>
      </w:r>
      <w:proofErr w:type="gramEnd"/>
      <w:r>
        <w:rPr>
          <w:sz w:val="28"/>
          <w:szCs w:val="28"/>
        </w:rPr>
        <w:t xml:space="preserve"> теми</w:t>
      </w:r>
      <w:r w:rsidRPr="00712479">
        <w:rPr>
          <w:sz w:val="28"/>
          <w:szCs w:val="28"/>
        </w:rPr>
        <w:t>:</w:t>
      </w:r>
      <w:r w:rsidR="00744585" w:rsidRPr="00712479">
        <w:rPr>
          <w:sz w:val="28"/>
          <w:szCs w:val="28"/>
        </w:rPr>
        <w:t xml:space="preserve"> «Як креативно та цікаво провести урок», «Створення змісту уроку за допомогою штучного інтелекту», «Сучасний урок </w:t>
      </w:r>
      <w:proofErr w:type="gramStart"/>
      <w:r w:rsidR="00744585" w:rsidRPr="00712479">
        <w:rPr>
          <w:sz w:val="28"/>
          <w:szCs w:val="28"/>
        </w:rPr>
        <w:t>англ</w:t>
      </w:r>
      <w:proofErr w:type="gramEnd"/>
      <w:r w:rsidR="00744585" w:rsidRPr="00712479">
        <w:rPr>
          <w:sz w:val="28"/>
          <w:szCs w:val="28"/>
        </w:rPr>
        <w:t>ійської мови», «Використання ігор на уроках англійської мови»</w:t>
      </w:r>
      <w:r w:rsidR="00744585" w:rsidRPr="00712479">
        <w:rPr>
          <w:sz w:val="28"/>
          <w:szCs w:val="28"/>
          <w:lang w:val="uk-UA"/>
        </w:rPr>
        <w:t>,</w:t>
      </w:r>
      <w:r w:rsidR="00744585" w:rsidRPr="00712479">
        <w:rPr>
          <w:sz w:val="28"/>
          <w:szCs w:val="28"/>
        </w:rPr>
        <w:t xml:space="preserve"> </w:t>
      </w:r>
      <w:r w:rsidR="00BD313E" w:rsidRPr="00712479">
        <w:rPr>
          <w:sz w:val="28"/>
          <w:szCs w:val="28"/>
        </w:rPr>
        <w:t xml:space="preserve">«Використання </w:t>
      </w:r>
      <w:r w:rsidR="00BD313E" w:rsidRPr="00712479">
        <w:rPr>
          <w:sz w:val="28"/>
          <w:szCs w:val="28"/>
          <w:lang w:val="en-US"/>
        </w:rPr>
        <w:t>LEGO</w:t>
      </w:r>
      <w:r w:rsidR="00BD313E" w:rsidRPr="00712479">
        <w:rPr>
          <w:sz w:val="28"/>
          <w:szCs w:val="28"/>
        </w:rPr>
        <w:t xml:space="preserve">-технологій на уроках </w:t>
      </w:r>
      <w:r w:rsidR="00BD313E" w:rsidRPr="00BD313E">
        <w:rPr>
          <w:sz w:val="28"/>
          <w:szCs w:val="28"/>
        </w:rPr>
        <w:t>в початковій школі», «Пізнаю свій край», «Проведення сучасних ігор на перервах та в ГПД», «Різнокольорові букви», «Творимо диво своїми руками», Методика роботи над вит</w:t>
      </w:r>
      <w:r w:rsidR="00BD313E">
        <w:rPr>
          <w:sz w:val="28"/>
          <w:szCs w:val="28"/>
        </w:rPr>
        <w:t xml:space="preserve">инанкою «Мистецтво витинанки», </w:t>
      </w:r>
      <w:r w:rsidR="00BD313E" w:rsidRPr="00BD313E">
        <w:rPr>
          <w:sz w:val="28"/>
          <w:szCs w:val="28"/>
        </w:rPr>
        <w:t xml:space="preserve"> «Ідеї цікавих завдань», «Проєктна діяльність в 1 класі», «Використання дидактичних ігор на уроках математики», «Лайфхаки для початкової школи», «Дидактичні ігри на уроках читання», «Робота з географічними картами на уроках ЯПС», «Орігамі – чарівний </w:t>
      </w:r>
      <w:proofErr w:type="gramStart"/>
      <w:r w:rsidR="00BD313E" w:rsidRPr="00BD313E">
        <w:rPr>
          <w:sz w:val="28"/>
          <w:szCs w:val="28"/>
        </w:rPr>
        <w:t>св</w:t>
      </w:r>
      <w:proofErr w:type="gramEnd"/>
      <w:r w:rsidR="00BD313E" w:rsidRPr="00BD313E">
        <w:rPr>
          <w:sz w:val="28"/>
          <w:szCs w:val="28"/>
        </w:rPr>
        <w:t xml:space="preserve">іт мистецтва», «Робота із словниковими словами», «Використання інтерактивних вправ під час самопідготовки в ГПД», «Організація та проведення фізхвилинок, руханок, спортивних квестів </w:t>
      </w:r>
      <w:proofErr w:type="gramStart"/>
      <w:r w:rsidR="00BD313E" w:rsidRPr="00BD313E">
        <w:rPr>
          <w:sz w:val="28"/>
          <w:szCs w:val="28"/>
        </w:rPr>
        <w:t>в</w:t>
      </w:r>
      <w:proofErr w:type="gramEnd"/>
      <w:r w:rsidR="00BD313E" w:rsidRPr="00BD313E">
        <w:rPr>
          <w:sz w:val="28"/>
          <w:szCs w:val="28"/>
        </w:rPr>
        <w:t xml:space="preserve"> початковій школі». Були </w:t>
      </w:r>
      <w:proofErr w:type="gramStart"/>
      <w:r w:rsidR="00BD313E" w:rsidRPr="00BD313E">
        <w:rPr>
          <w:sz w:val="28"/>
          <w:szCs w:val="28"/>
        </w:rPr>
        <w:t>проведен</w:t>
      </w:r>
      <w:proofErr w:type="gramEnd"/>
      <w:r w:rsidR="00BD313E" w:rsidRPr="00BD313E">
        <w:rPr>
          <w:sz w:val="28"/>
          <w:szCs w:val="28"/>
        </w:rPr>
        <w:t xml:space="preserve">і практичні семінари на теми: «Методика проведення творчої роботи над задачею», «Організація та проведення ранкових зустрічей», «Як зробити урок читання цікавим»; науково-теоретичні семінари: «Розвиток креативних компетенцій учнів засобами інтерактивних вправ на уроках художньо-естетичного циклу», «Інновації </w:t>
      </w:r>
      <w:proofErr w:type="gramStart"/>
      <w:r w:rsidR="00BD313E" w:rsidRPr="00BD313E">
        <w:rPr>
          <w:sz w:val="28"/>
          <w:szCs w:val="28"/>
        </w:rPr>
        <w:t>у</w:t>
      </w:r>
      <w:proofErr w:type="gramEnd"/>
      <w:r w:rsidR="00BD313E" w:rsidRPr="00BD313E">
        <w:rPr>
          <w:sz w:val="28"/>
          <w:szCs w:val="28"/>
        </w:rPr>
        <w:t xml:space="preserve"> роботі </w:t>
      </w:r>
      <w:r w:rsidR="00BD313E" w:rsidRPr="00BD313E">
        <w:rPr>
          <w:sz w:val="28"/>
          <w:szCs w:val="28"/>
        </w:rPr>
        <w:lastRenderedPageBreak/>
        <w:t>вчителя: виклики і реалії НУШ», «Самооцінювання та взаємооцінювання як основні елементи ефективності сучасного уроку».</w:t>
      </w:r>
    </w:p>
    <w:p w:rsidR="00BD313E" w:rsidRDefault="00BD313E" w:rsidP="00BD313E">
      <w:pPr>
        <w:pStyle w:val="a6"/>
        <w:ind w:firstLine="708"/>
        <w:jc w:val="both"/>
        <w:rPr>
          <w:sz w:val="28"/>
          <w:szCs w:val="28"/>
          <w:lang w:val="uk-UA"/>
        </w:rPr>
      </w:pPr>
      <w:r w:rsidRPr="005E4944">
        <w:rPr>
          <w:sz w:val="28"/>
          <w:szCs w:val="28"/>
        </w:rPr>
        <w:t xml:space="preserve">В заклад освіти в жовтні місяці 2024 року була запрошена представниця ЦРПП м. Києва Бикова Р.П., яка провела тренінг для колективу «Хочу. Можу. Створюю. Харизматичний імідж сучасного вчителя – складник загальнокультурної складової». Також, в березні місяці був проведений модуль «Психологічний супровід </w:t>
      </w:r>
      <w:proofErr w:type="gramStart"/>
      <w:r w:rsidRPr="005E4944">
        <w:rPr>
          <w:sz w:val="28"/>
          <w:szCs w:val="28"/>
        </w:rPr>
        <w:t>д</w:t>
      </w:r>
      <w:proofErr w:type="gramEnd"/>
      <w:r w:rsidRPr="005E4944">
        <w:rPr>
          <w:sz w:val="28"/>
          <w:szCs w:val="28"/>
        </w:rPr>
        <w:t xml:space="preserve">ітей з особливими освітніми потребами» доцентом кафедри психології ІПО імені Б.Грінченка Шопіною М.О. </w:t>
      </w:r>
    </w:p>
    <w:p w:rsidR="00BD313E" w:rsidRPr="00BD313E" w:rsidRDefault="00BD313E" w:rsidP="00BD313E">
      <w:pPr>
        <w:pStyle w:val="a6"/>
        <w:ind w:firstLine="708"/>
        <w:jc w:val="both"/>
        <w:rPr>
          <w:sz w:val="28"/>
          <w:szCs w:val="28"/>
          <w:lang w:val="uk-UA"/>
        </w:rPr>
      </w:pPr>
      <w:r w:rsidRPr="003A563B">
        <w:rPr>
          <w:color w:val="000000"/>
          <w:sz w:val="28"/>
          <w:szCs w:val="28"/>
          <w:lang w:val="uk-UA"/>
        </w:rPr>
        <w:t xml:space="preserve">Особлива увага приділялась самоосвіті педагогів. </w:t>
      </w:r>
      <w:r w:rsidRPr="003A563B">
        <w:rPr>
          <w:sz w:val="28"/>
          <w:szCs w:val="28"/>
          <w:lang w:val="uk-UA"/>
        </w:rPr>
        <w:t xml:space="preserve">Зростанню рівня педагогічної майстерності </w:t>
      </w:r>
      <w:r>
        <w:rPr>
          <w:sz w:val="28"/>
          <w:szCs w:val="28"/>
          <w:lang w:val="uk-UA"/>
        </w:rPr>
        <w:t>педагогів</w:t>
      </w:r>
      <w:r w:rsidRPr="003A563B">
        <w:rPr>
          <w:sz w:val="28"/>
          <w:szCs w:val="28"/>
          <w:lang w:val="uk-UA"/>
        </w:rPr>
        <w:t xml:space="preserve"> сприяють курси підвищення </w:t>
      </w:r>
      <w:r w:rsidRPr="003A289E">
        <w:rPr>
          <w:sz w:val="28"/>
          <w:szCs w:val="28"/>
          <w:lang w:val="uk-UA"/>
        </w:rPr>
        <w:t xml:space="preserve">кваліфікації, для проходження яких створені відповідні умови. </w:t>
      </w:r>
      <w:r w:rsidRPr="003931CF">
        <w:rPr>
          <w:sz w:val="28"/>
          <w:szCs w:val="28"/>
          <w:lang w:val="uk-UA"/>
        </w:rPr>
        <w:t>Цю роботу сплановано на календарний рік. Вчителі мають змогу обирати формат проходження курсів (онлайн чи офлайн), установу, яка надає відповідні послуги, тематику. При складанні плану враховано всі побажання педагогів. В 202</w:t>
      </w:r>
      <w:r>
        <w:rPr>
          <w:sz w:val="28"/>
          <w:szCs w:val="28"/>
          <w:lang w:val="uk-UA"/>
        </w:rPr>
        <w:t>4</w:t>
      </w:r>
      <w:r w:rsidRPr="003931CF">
        <w:rPr>
          <w:sz w:val="28"/>
          <w:szCs w:val="28"/>
          <w:lang w:val="uk-UA"/>
        </w:rPr>
        <w:t xml:space="preserve"> році всі педагоги підвищили свою кваліфікацію, пройшовши курси підвищення кваліфікації</w:t>
      </w:r>
      <w:r>
        <w:rPr>
          <w:sz w:val="28"/>
          <w:szCs w:val="28"/>
          <w:lang w:val="uk-UA"/>
        </w:rPr>
        <w:t>.</w:t>
      </w:r>
      <w:r w:rsidRPr="003931CF">
        <w:rPr>
          <w:sz w:val="28"/>
          <w:szCs w:val="28"/>
          <w:lang w:val="uk-UA"/>
        </w:rPr>
        <w:t xml:space="preserve"> Найбільшою популярністю користуються </w:t>
      </w:r>
      <w:r>
        <w:rPr>
          <w:sz w:val="28"/>
          <w:szCs w:val="28"/>
          <w:lang w:val="uk-UA"/>
        </w:rPr>
        <w:t xml:space="preserve">ІПО ім. Бориса Грінченка, </w:t>
      </w:r>
      <w:r w:rsidRPr="009F38A3">
        <w:rPr>
          <w:sz w:val="28"/>
          <w:szCs w:val="28"/>
          <w:lang w:val="en-US"/>
        </w:rPr>
        <w:t>EdEra</w:t>
      </w:r>
      <w:r w:rsidRPr="00C67EBA">
        <w:rPr>
          <w:sz w:val="28"/>
          <w:szCs w:val="28"/>
          <w:lang w:val="uk-UA"/>
        </w:rPr>
        <w:t xml:space="preserve"> – студія онлайн-освіти, освітній портал «Всеосвіта», ТОВ Видавництво «Ранок», ГО «ІППО», ТОВ «На Урок»</w:t>
      </w:r>
      <w:r>
        <w:rPr>
          <w:sz w:val="28"/>
          <w:szCs w:val="28"/>
          <w:lang w:val="uk-UA"/>
        </w:rPr>
        <w:t>, «</w:t>
      </w:r>
      <w:r>
        <w:rPr>
          <w:sz w:val="28"/>
          <w:szCs w:val="28"/>
          <w:lang w:val="en-US"/>
        </w:rPr>
        <w:t>PROMETHEUS</w:t>
      </w:r>
      <w:r>
        <w:rPr>
          <w:sz w:val="28"/>
          <w:szCs w:val="28"/>
          <w:lang w:val="uk-UA"/>
        </w:rPr>
        <w:t>».</w:t>
      </w:r>
      <w:r w:rsidRPr="00C67EBA">
        <w:rPr>
          <w:sz w:val="28"/>
          <w:szCs w:val="28"/>
          <w:lang w:val="uk-UA"/>
        </w:rPr>
        <w:t xml:space="preserve"> Крім предметних курсів, більшість пройшли онлайн-курси «Школа стійкості» й здобули знання та навички з психосоціальної підтримки педагогів та дітей; «Школа для всіх» й підвищили</w:t>
      </w:r>
      <w:r w:rsidRPr="00C67EBA">
        <w:rPr>
          <w:lang w:val="uk-UA"/>
        </w:rPr>
        <w:t xml:space="preserve"> </w:t>
      </w:r>
      <w:r w:rsidRPr="00C67EBA">
        <w:rPr>
          <w:sz w:val="28"/>
          <w:szCs w:val="28"/>
          <w:lang w:val="uk-UA"/>
        </w:rPr>
        <w:t>рівень загальних та фахових компетентностей щодо організації інклюзивного освітнього середовища</w:t>
      </w:r>
      <w:r>
        <w:rPr>
          <w:sz w:val="28"/>
          <w:szCs w:val="28"/>
          <w:lang w:val="uk-UA"/>
        </w:rPr>
        <w:t>.</w:t>
      </w:r>
      <w:r w:rsidRPr="00C67EBA">
        <w:rPr>
          <w:sz w:val="28"/>
          <w:szCs w:val="28"/>
          <w:lang w:val="uk-UA"/>
        </w:rPr>
        <w:t xml:space="preserve"> Також проходили онлайн-курси «Робота вчителів початкових класів з дітьми з особливими освітніми</w:t>
      </w:r>
      <w:r>
        <w:rPr>
          <w:sz w:val="28"/>
          <w:szCs w:val="28"/>
          <w:lang w:val="uk-UA"/>
        </w:rPr>
        <w:t xml:space="preserve"> потребами», «Цифровий учитель». </w:t>
      </w:r>
      <w:r w:rsidRPr="00C67EBA">
        <w:rPr>
          <w:sz w:val="28"/>
          <w:szCs w:val="28"/>
          <w:lang w:val="uk-UA"/>
        </w:rPr>
        <w:t>Таким чином, підвищення кваліфікації є різноплановим: предметні курси, управлінська діяльність (адміністрація), навчання в НУШ, психосоціальна допомога, робота з дітьми з особливими освітніми потребами, з медіаграмотності та критичного мислення, з інфомедійної грамотності, вільного володіння українською мовою як ключовою компетентністю сучасного вчителя, використання можливостей штучного інтелекту, цифрова грамотність</w:t>
      </w:r>
    </w:p>
    <w:p w:rsidR="00BD313E" w:rsidRPr="005E4944" w:rsidRDefault="00BD313E" w:rsidP="00BD313E">
      <w:pPr>
        <w:pStyle w:val="a6"/>
        <w:ind w:firstLine="708"/>
        <w:jc w:val="both"/>
        <w:rPr>
          <w:sz w:val="28"/>
          <w:szCs w:val="28"/>
          <w:shd w:val="clear" w:color="auto" w:fill="FFFFFF"/>
        </w:rPr>
      </w:pPr>
      <w:r w:rsidRPr="005E4944">
        <w:rPr>
          <w:sz w:val="28"/>
          <w:szCs w:val="28"/>
        </w:rPr>
        <w:t xml:space="preserve">Згідно </w:t>
      </w:r>
      <w:proofErr w:type="gramStart"/>
      <w:r w:rsidRPr="005E4944">
        <w:rPr>
          <w:sz w:val="28"/>
          <w:szCs w:val="28"/>
        </w:rPr>
        <w:t>р</w:t>
      </w:r>
      <w:proofErr w:type="gramEnd"/>
      <w:r w:rsidRPr="005E4944">
        <w:rPr>
          <w:sz w:val="28"/>
          <w:szCs w:val="28"/>
        </w:rPr>
        <w:t>ічного плану роботи закладу були проведені засідання педагогічної</w:t>
      </w:r>
      <w:r w:rsidRPr="00FE251F">
        <w:t xml:space="preserve"> </w:t>
      </w:r>
      <w:r w:rsidRPr="005E4944">
        <w:rPr>
          <w:sz w:val="28"/>
          <w:szCs w:val="28"/>
        </w:rPr>
        <w:t>ради за такою тематикою: 1. Педрада-підсумок-перспектива «</w:t>
      </w:r>
      <w:proofErr w:type="gramStart"/>
      <w:r w:rsidRPr="005E4944">
        <w:rPr>
          <w:color w:val="0B0706"/>
          <w:sz w:val="28"/>
          <w:szCs w:val="28"/>
          <w:shd w:val="clear" w:color="auto" w:fill="FFFFFF"/>
        </w:rPr>
        <w:t>П</w:t>
      </w:r>
      <w:proofErr w:type="gramEnd"/>
      <w:r w:rsidRPr="005E4944">
        <w:rPr>
          <w:color w:val="0B0706"/>
          <w:sz w:val="28"/>
          <w:szCs w:val="28"/>
          <w:shd w:val="clear" w:color="auto" w:fill="FFFFFF"/>
        </w:rPr>
        <w:t xml:space="preserve">ідсумки освітньої діяльності педагогічного колективу за 2023-2024 навчальний рік та </w:t>
      </w:r>
      <w:r w:rsidRPr="005E4944">
        <w:rPr>
          <w:sz w:val="28"/>
          <w:szCs w:val="28"/>
        </w:rPr>
        <w:t xml:space="preserve">перспективи розвитку закладу щодо підвищення якості освітнього процесу в </w:t>
      </w:r>
      <w:r w:rsidRPr="005E4944">
        <w:rPr>
          <w:color w:val="0B0706"/>
          <w:sz w:val="28"/>
          <w:szCs w:val="28"/>
          <w:shd w:val="clear" w:color="auto" w:fill="FFFFFF"/>
        </w:rPr>
        <w:t>2024-2025 навчальному році» (серпень). 2. Педрада-консиліум</w:t>
      </w:r>
      <w:r w:rsidRPr="005E4944">
        <w:rPr>
          <w:sz w:val="28"/>
          <w:szCs w:val="28"/>
        </w:rPr>
        <w:t xml:space="preserve"> «Педагогічна майстерність – домінанта професійної діяльності вчителя п</w:t>
      </w:r>
      <w:r w:rsidR="00712479">
        <w:rPr>
          <w:sz w:val="28"/>
          <w:szCs w:val="28"/>
        </w:rPr>
        <w:t xml:space="preserve">очаткової школи» (жовтень). </w:t>
      </w:r>
      <w:r w:rsidR="00712479" w:rsidRPr="00712479">
        <w:rPr>
          <w:sz w:val="28"/>
          <w:szCs w:val="28"/>
        </w:rPr>
        <w:t>3.</w:t>
      </w:r>
      <w:r w:rsidR="00744585" w:rsidRPr="00712479">
        <w:rPr>
          <w:sz w:val="28"/>
          <w:szCs w:val="28"/>
        </w:rPr>
        <w:t>Педрада-тренінг «</w:t>
      </w:r>
      <w:r w:rsidR="00744585" w:rsidRPr="00712479">
        <w:rPr>
          <w:sz w:val="28"/>
          <w:szCs w:val="28"/>
          <w:lang w:val="uk-UA"/>
        </w:rPr>
        <w:t xml:space="preserve">Психологічний супровід </w:t>
      </w:r>
      <w:proofErr w:type="gramStart"/>
      <w:r w:rsidR="00744585" w:rsidRPr="00712479">
        <w:rPr>
          <w:sz w:val="28"/>
          <w:szCs w:val="28"/>
          <w:lang w:val="uk-UA"/>
        </w:rPr>
        <w:t>д</w:t>
      </w:r>
      <w:proofErr w:type="gramEnd"/>
      <w:r w:rsidR="00744585" w:rsidRPr="00712479">
        <w:rPr>
          <w:sz w:val="28"/>
          <w:szCs w:val="28"/>
          <w:lang w:val="uk-UA"/>
        </w:rPr>
        <w:t>ітей з особливими освітніми потребами</w:t>
      </w:r>
      <w:r w:rsidR="00744585" w:rsidRPr="00712479">
        <w:rPr>
          <w:sz w:val="28"/>
          <w:szCs w:val="28"/>
        </w:rPr>
        <w:t>» (грудень).</w:t>
      </w:r>
      <w:r w:rsidRPr="00712479">
        <w:rPr>
          <w:sz w:val="28"/>
          <w:szCs w:val="28"/>
        </w:rPr>
        <w:t xml:space="preserve"> 4. </w:t>
      </w:r>
      <w:r w:rsidRPr="005E4944">
        <w:rPr>
          <w:sz w:val="28"/>
          <w:szCs w:val="28"/>
        </w:rPr>
        <w:t>Педрада-практикум «</w:t>
      </w:r>
      <w:r w:rsidRPr="005E4944">
        <w:rPr>
          <w:sz w:val="28"/>
          <w:szCs w:val="28"/>
          <w:shd w:val="clear" w:color="auto" w:fill="FFFFFF"/>
        </w:rPr>
        <w:t xml:space="preserve">Діяльність педагогічного колективу щодо стимулювання </w:t>
      </w:r>
      <w:proofErr w:type="gramStart"/>
      <w:r w:rsidRPr="005E4944">
        <w:rPr>
          <w:sz w:val="28"/>
          <w:szCs w:val="28"/>
          <w:shd w:val="clear" w:color="auto" w:fill="FFFFFF"/>
        </w:rPr>
        <w:t>позитивного</w:t>
      </w:r>
      <w:proofErr w:type="gramEnd"/>
      <w:r w:rsidRPr="005E4944">
        <w:rPr>
          <w:sz w:val="28"/>
          <w:szCs w:val="28"/>
          <w:shd w:val="clear" w:color="auto" w:fill="FFFFFF"/>
        </w:rPr>
        <w:t xml:space="preserve"> </w:t>
      </w:r>
      <w:r w:rsidR="00712479">
        <w:rPr>
          <w:sz w:val="28"/>
          <w:szCs w:val="28"/>
          <w:shd w:val="clear" w:color="auto" w:fill="FFFFFF"/>
        </w:rPr>
        <w:t>ставлення та розвитку інтересу </w:t>
      </w:r>
      <w:r w:rsidRPr="005E4944">
        <w:rPr>
          <w:sz w:val="28"/>
          <w:szCs w:val="28"/>
          <w:shd w:val="clear" w:color="auto" w:fill="FFFFFF"/>
        </w:rPr>
        <w:t xml:space="preserve">здобувачів освіти </w:t>
      </w:r>
      <w:r w:rsidRPr="00BD313E">
        <w:rPr>
          <w:rStyle w:val="a7"/>
          <w:bCs/>
          <w:i w:val="0"/>
          <w:sz w:val="28"/>
          <w:szCs w:val="28"/>
          <w:shd w:val="clear" w:color="auto" w:fill="FFFFFF"/>
        </w:rPr>
        <w:t>до</w:t>
      </w:r>
      <w:r w:rsidRPr="005E4944">
        <w:rPr>
          <w:i/>
          <w:sz w:val="28"/>
          <w:szCs w:val="28"/>
          <w:shd w:val="clear" w:color="auto" w:fill="FFFFFF"/>
        </w:rPr>
        <w:t> </w:t>
      </w:r>
      <w:r w:rsidRPr="005E4944">
        <w:rPr>
          <w:sz w:val="28"/>
          <w:szCs w:val="28"/>
          <w:shd w:val="clear" w:color="auto" w:fill="FFFFFF"/>
        </w:rPr>
        <w:t>навчання»</w:t>
      </w:r>
      <w:r w:rsidRPr="005E4944">
        <w:rPr>
          <w:color w:val="000000"/>
          <w:sz w:val="28"/>
          <w:szCs w:val="28"/>
        </w:rPr>
        <w:t xml:space="preserve"> (березень). 5. Педрада-підсумок «</w:t>
      </w:r>
      <w:proofErr w:type="gramStart"/>
      <w:r w:rsidR="00712479">
        <w:rPr>
          <w:sz w:val="28"/>
          <w:szCs w:val="28"/>
        </w:rPr>
        <w:t>П</w:t>
      </w:r>
      <w:proofErr w:type="gramEnd"/>
      <w:r w:rsidR="00712479">
        <w:rPr>
          <w:sz w:val="28"/>
          <w:szCs w:val="28"/>
        </w:rPr>
        <w:t xml:space="preserve">ідсумки </w:t>
      </w:r>
      <w:r w:rsidRPr="005E4944">
        <w:rPr>
          <w:sz w:val="28"/>
          <w:szCs w:val="28"/>
        </w:rPr>
        <w:t>результативнос</w:t>
      </w:r>
      <w:r w:rsidR="00712479">
        <w:rPr>
          <w:sz w:val="28"/>
          <w:szCs w:val="28"/>
        </w:rPr>
        <w:t xml:space="preserve">ті виконання освітніх програм </w:t>
      </w:r>
      <w:r w:rsidRPr="005E4944">
        <w:rPr>
          <w:sz w:val="28"/>
          <w:szCs w:val="28"/>
        </w:rPr>
        <w:t xml:space="preserve">в 2024-2025 навчальному році. Переведення здобувачів освіти  на наступний рік навчання та відрахування здобувачів освіти 4-х класів» (травень).  </w:t>
      </w:r>
    </w:p>
    <w:p w:rsidR="00BD313E" w:rsidRPr="00FE251F" w:rsidRDefault="00BD313E" w:rsidP="00BD313E">
      <w:pPr>
        <w:pStyle w:val="a6"/>
        <w:jc w:val="both"/>
        <w:rPr>
          <w:sz w:val="28"/>
          <w:szCs w:val="28"/>
          <w:lang w:val="uk-UA"/>
        </w:rPr>
      </w:pPr>
      <w:r>
        <w:rPr>
          <w:sz w:val="28"/>
          <w:szCs w:val="28"/>
          <w:lang w:val="uk-UA"/>
        </w:rPr>
        <w:lastRenderedPageBreak/>
        <w:tab/>
      </w:r>
      <w:proofErr w:type="gramStart"/>
      <w:r w:rsidRPr="00FE251F">
        <w:rPr>
          <w:sz w:val="28"/>
          <w:szCs w:val="28"/>
        </w:rPr>
        <w:t>З</w:t>
      </w:r>
      <w:proofErr w:type="gramEnd"/>
      <w:r w:rsidR="00712479">
        <w:rPr>
          <w:sz w:val="28"/>
          <w:szCs w:val="28"/>
        </w:rPr>
        <w:t xml:space="preserve"> малодосвідченими </w:t>
      </w:r>
      <w:r w:rsidRPr="00FE251F">
        <w:rPr>
          <w:sz w:val="28"/>
          <w:szCs w:val="28"/>
        </w:rPr>
        <w:t xml:space="preserve">вчителями Рейнкас Д.А та Згурським А.Л. була проведена відповідна робота. Згідно плану роботи було проведено практичне заняття щодо вивчення нормативно-правової бази організації освітньої діяльності, планування роботи на навчальний </w:t>
      </w:r>
      <w:proofErr w:type="gramStart"/>
      <w:r w:rsidRPr="00FE251F">
        <w:rPr>
          <w:sz w:val="28"/>
          <w:szCs w:val="28"/>
        </w:rPr>
        <w:t>р</w:t>
      </w:r>
      <w:proofErr w:type="gramEnd"/>
      <w:r w:rsidRPr="00FE251F">
        <w:rPr>
          <w:sz w:val="28"/>
          <w:szCs w:val="28"/>
        </w:rPr>
        <w:t>ік, опрацювання навчальних програм з предметів, ведення шкільної документації. Разом з наставниками було складено розклад для взаємного відвідування у</w:t>
      </w:r>
      <w:r w:rsidR="00712479">
        <w:rPr>
          <w:sz w:val="28"/>
          <w:szCs w:val="28"/>
        </w:rPr>
        <w:t xml:space="preserve">років малодосвідчених вчителів </w:t>
      </w:r>
      <w:r w:rsidRPr="00FE251F">
        <w:rPr>
          <w:sz w:val="28"/>
          <w:szCs w:val="28"/>
        </w:rPr>
        <w:t xml:space="preserve">і наставників. Малодосвідчені спеціалісти відвідували майстер-класи, які проводили досвідчені вчителі закладу, семінари, інструктивно-методичні наради. Самі долучалися </w:t>
      </w:r>
      <w:proofErr w:type="gramStart"/>
      <w:r w:rsidRPr="00FE251F">
        <w:rPr>
          <w:sz w:val="28"/>
          <w:szCs w:val="28"/>
        </w:rPr>
        <w:t>до</w:t>
      </w:r>
      <w:proofErr w:type="gramEnd"/>
      <w:r w:rsidRPr="00FE251F">
        <w:rPr>
          <w:sz w:val="28"/>
          <w:szCs w:val="28"/>
        </w:rPr>
        <w:t xml:space="preserve"> методичної роботи закладу освіти, проводили виховні заходи. </w:t>
      </w:r>
    </w:p>
    <w:p w:rsidR="00BD313E" w:rsidRPr="00FE251F" w:rsidRDefault="00BD313E" w:rsidP="00BD313E">
      <w:pPr>
        <w:pStyle w:val="a6"/>
        <w:ind w:firstLine="708"/>
        <w:jc w:val="both"/>
        <w:rPr>
          <w:sz w:val="28"/>
          <w:szCs w:val="28"/>
          <w:lang w:val="uk-UA"/>
        </w:rPr>
      </w:pPr>
      <w:r w:rsidRPr="00FE251F">
        <w:rPr>
          <w:sz w:val="28"/>
          <w:szCs w:val="28"/>
          <w:lang w:val="uk-UA"/>
        </w:rPr>
        <w:t>Методична робота була направлена на створення умов для безперервного зростання рівня педагогічної майстерності педагогів, їх самоо</w:t>
      </w:r>
      <w:r w:rsidR="00712479">
        <w:rPr>
          <w:sz w:val="28"/>
          <w:szCs w:val="28"/>
          <w:lang w:val="uk-UA"/>
        </w:rPr>
        <w:t>світньої   діяльності,  участі в інноваційних проєктах та</w:t>
      </w:r>
      <w:r w:rsidRPr="00FE251F">
        <w:rPr>
          <w:sz w:val="28"/>
          <w:szCs w:val="28"/>
          <w:lang w:val="uk-UA"/>
        </w:rPr>
        <w:t xml:space="preserve"> оволодіння методами комплексного самоаналізу професійної діяльності.</w:t>
      </w:r>
      <w:r w:rsidRPr="00FE251F">
        <w:rPr>
          <w:sz w:val="28"/>
          <w:szCs w:val="28"/>
          <w:lang w:val="uk-UA"/>
        </w:rPr>
        <w:tab/>
      </w:r>
    </w:p>
    <w:p w:rsidR="00BD313E" w:rsidRPr="00081F61" w:rsidRDefault="00BD313E" w:rsidP="0071442F">
      <w:pPr>
        <w:pStyle w:val="a6"/>
        <w:jc w:val="both"/>
        <w:rPr>
          <w:b/>
          <w:sz w:val="28"/>
          <w:szCs w:val="28"/>
          <w:lang w:val="uk-UA"/>
        </w:rPr>
      </w:pPr>
    </w:p>
    <w:p w:rsidR="00297825" w:rsidRPr="00081F61" w:rsidRDefault="0071442F" w:rsidP="00712479">
      <w:pPr>
        <w:shd w:val="clear" w:color="auto" w:fill="FFFFFF"/>
        <w:tabs>
          <w:tab w:val="left" w:pos="432"/>
        </w:tabs>
        <w:spacing w:after="0" w:line="240" w:lineRule="auto"/>
        <w:jc w:val="both"/>
        <w:rPr>
          <w:b/>
          <w:color w:val="FF0000"/>
        </w:rPr>
      </w:pPr>
      <w:r w:rsidRPr="00081F61">
        <w:rPr>
          <w:b/>
          <w:color w:val="FF0000"/>
        </w:rPr>
        <w:t>5</w:t>
      </w:r>
      <w:r w:rsidR="003E3592" w:rsidRPr="00081F61">
        <w:rPr>
          <w:b/>
          <w:color w:val="FF0000"/>
        </w:rPr>
        <w:t>. Виховна діяльність</w:t>
      </w:r>
      <w:r w:rsidRPr="00081F61">
        <w:rPr>
          <w:b/>
          <w:color w:val="FF0000"/>
        </w:rPr>
        <w:t xml:space="preserve"> в закладі</w:t>
      </w:r>
    </w:p>
    <w:p w:rsidR="00744585" w:rsidRPr="00712479" w:rsidRDefault="00744585" w:rsidP="00712479">
      <w:pPr>
        <w:spacing w:after="0" w:line="240" w:lineRule="auto"/>
        <w:ind w:firstLine="708"/>
        <w:jc w:val="both"/>
        <w:rPr>
          <w:rFonts w:eastAsia="Calibri"/>
        </w:rPr>
      </w:pPr>
      <w:proofErr w:type="gramStart"/>
      <w:r w:rsidRPr="00712479">
        <w:rPr>
          <w:rFonts w:eastAsia="Calibri"/>
          <w:lang w:val="ru-RU" w:eastAsia="ru-RU"/>
        </w:rPr>
        <w:t xml:space="preserve">У </w:t>
      </w:r>
      <w:r w:rsidRPr="00712479">
        <w:rPr>
          <w:rFonts w:eastAsia="Calibri"/>
          <w:lang w:eastAsia="ru-RU"/>
        </w:rPr>
        <w:t>2024-2025</w:t>
      </w:r>
      <w:r w:rsidRPr="00712479">
        <w:rPr>
          <w:rFonts w:eastAsia="Calibri"/>
          <w:lang w:val="ru-RU" w:eastAsia="ru-RU"/>
        </w:rPr>
        <w:t xml:space="preserve"> </w:t>
      </w:r>
      <w:r w:rsidRPr="00712479">
        <w:rPr>
          <w:rFonts w:eastAsia="Calibri"/>
          <w:lang w:eastAsia="ru-RU"/>
        </w:rPr>
        <w:t>навчальному</w:t>
      </w:r>
      <w:r w:rsidRPr="00712479">
        <w:rPr>
          <w:rFonts w:eastAsia="Calibri"/>
          <w:lang w:val="ru-RU" w:eastAsia="ru-RU"/>
        </w:rPr>
        <w:t xml:space="preserve"> </w:t>
      </w:r>
      <w:r w:rsidRPr="00712479">
        <w:rPr>
          <w:rFonts w:eastAsia="Calibri"/>
          <w:lang w:eastAsia="ru-RU"/>
        </w:rPr>
        <w:t>році</w:t>
      </w:r>
      <w:r w:rsidRPr="00712479">
        <w:rPr>
          <w:rFonts w:eastAsia="Calibri"/>
          <w:lang w:val="ru-RU" w:eastAsia="ru-RU"/>
        </w:rPr>
        <w:t xml:space="preserve"> виховна діяльність проходила в умовах воєнного стану, </w:t>
      </w:r>
      <w:r w:rsidRPr="00712479">
        <w:rPr>
          <w:rFonts w:eastAsia="Calibri"/>
        </w:rPr>
        <w:t>орієнтувалася на нормативно-правову базу з питань виховної роботи - Закони України «Про освіту», «Про повну загальну середню освіту», «Основні орієнтири виховання учнів 1-11 класів загальноосвітніх навчальних закладів», «Про охорону дитинства», «Концепцію виховання дітей та молод</w:t>
      </w:r>
      <w:proofErr w:type="gramEnd"/>
      <w:r w:rsidRPr="00712479">
        <w:rPr>
          <w:rFonts w:eastAsia="Calibri"/>
        </w:rPr>
        <w:t xml:space="preserve">і», «Концепцію патріотичного виховання», «Національну доктрину розвитку освіти», «Конвенцію про права дитини», «Декларацію прав дитини» та нормативно-правові акти, документи Міністерства освіти і науки України, Департаменту освіти і науки міста Києва, органів місцевого самоврядування. </w:t>
      </w:r>
    </w:p>
    <w:p w:rsidR="00744585" w:rsidRPr="00712479" w:rsidRDefault="00744585" w:rsidP="00744585">
      <w:pPr>
        <w:spacing w:after="0" w:line="240" w:lineRule="auto"/>
        <w:ind w:firstLine="708"/>
        <w:jc w:val="both"/>
        <w:rPr>
          <w:rFonts w:eastAsia="Calibri"/>
          <w:lang w:eastAsia="ru-RU"/>
        </w:rPr>
      </w:pPr>
      <w:r w:rsidRPr="00712479">
        <w:rPr>
          <w:rFonts w:eastAsia="Calibri"/>
          <w:lang w:eastAsia="ru-RU"/>
        </w:rPr>
        <w:t xml:space="preserve">Протягом року педагогічний колектив працював над виховною методичною темою </w:t>
      </w:r>
      <w:r w:rsidRPr="00712479">
        <w:rPr>
          <w:rFonts w:eastAsia="Times New Roman"/>
          <w:lang w:eastAsia="ru-RU"/>
        </w:rPr>
        <w:t>«</w:t>
      </w:r>
      <w:r w:rsidRPr="00712479">
        <w:rPr>
          <w:rFonts w:eastAsia="Times New Roman"/>
          <w:shd w:val="clear" w:color="auto" w:fill="FFFFFF"/>
          <w:lang w:eastAsia="ru-RU"/>
        </w:rPr>
        <w:t>Національно - патріотичне</w:t>
      </w:r>
      <w:r w:rsidRPr="00712479">
        <w:rPr>
          <w:rFonts w:eastAsia="Times New Roman"/>
          <w:shd w:val="clear" w:color="auto" w:fill="FFFFFF"/>
          <w:lang w:val="ru-RU" w:eastAsia="ru-RU"/>
        </w:rPr>
        <w:t> </w:t>
      </w:r>
      <w:r w:rsidRPr="00712479">
        <w:rPr>
          <w:rFonts w:eastAsia="Times New Roman"/>
          <w:bCs/>
          <w:shd w:val="clear" w:color="auto" w:fill="FFFFFF"/>
          <w:lang w:eastAsia="ru-RU"/>
        </w:rPr>
        <w:t>виховання</w:t>
      </w:r>
      <w:r w:rsidRPr="00712479">
        <w:rPr>
          <w:rFonts w:eastAsia="Times New Roman"/>
          <w:shd w:val="clear" w:color="auto" w:fill="FFFFFF"/>
          <w:lang w:val="ru-RU" w:eastAsia="ru-RU"/>
        </w:rPr>
        <w:t> </w:t>
      </w:r>
      <w:r w:rsidRPr="00712479">
        <w:rPr>
          <w:rFonts w:eastAsia="Times New Roman"/>
          <w:shd w:val="clear" w:color="auto" w:fill="FFFFFF"/>
          <w:lang w:eastAsia="ru-RU"/>
        </w:rPr>
        <w:t>- стратегічний напрямок сучасної освіти в системі роботи закладу</w:t>
      </w:r>
      <w:r w:rsidRPr="00712479">
        <w:rPr>
          <w:rFonts w:eastAsia="Times New Roman"/>
          <w:lang w:eastAsia="ru-RU"/>
        </w:rPr>
        <w:t>».</w:t>
      </w:r>
    </w:p>
    <w:p w:rsidR="00744585" w:rsidRPr="00712479" w:rsidRDefault="00712479" w:rsidP="00744585">
      <w:pPr>
        <w:spacing w:after="0" w:line="240" w:lineRule="auto"/>
        <w:jc w:val="both"/>
        <w:rPr>
          <w:rFonts w:eastAsia="Calibri"/>
          <w:lang w:eastAsia="ru-RU"/>
        </w:rPr>
      </w:pPr>
      <w:r>
        <w:rPr>
          <w:rFonts w:eastAsia="Calibri"/>
          <w:lang w:eastAsia="ru-RU"/>
        </w:rPr>
        <w:tab/>
      </w:r>
      <w:r w:rsidR="00744585" w:rsidRPr="00712479">
        <w:rPr>
          <w:rFonts w:eastAsia="Calibri"/>
        </w:rPr>
        <w:t>Виховна робота була спрямована на вирішення таких завдань: створення умов для розумового, духовного, морального, фізичного розвитку здобувачів освіти; турбота про здоров</w:t>
      </w:r>
      <w:r w:rsidR="00744585" w:rsidRPr="00712479">
        <w:rPr>
          <w:rFonts w:eastAsia="Calibri"/>
          <w:lang w:val="en-US"/>
        </w:rPr>
        <w:t>’</w:t>
      </w:r>
      <w:r w:rsidR="00744585" w:rsidRPr="00712479">
        <w:rPr>
          <w:rFonts w:eastAsia="Calibri"/>
        </w:rPr>
        <w:t xml:space="preserve">я, пропаганда здорового способу життя; естетичне, екологічне та трудове виховання як одна зі складових формування особистості; продовження сумісної психолого-педагогічної роботи з вчителями, учнями, батьками; виховання патріотичних якостей молодших школярів. </w:t>
      </w:r>
    </w:p>
    <w:p w:rsidR="00744585" w:rsidRPr="00712479" w:rsidRDefault="00744585" w:rsidP="00744585">
      <w:pPr>
        <w:spacing w:after="0" w:line="240" w:lineRule="auto"/>
        <w:ind w:firstLine="708"/>
        <w:jc w:val="both"/>
        <w:rPr>
          <w:rFonts w:eastAsia="Calibri"/>
        </w:rPr>
      </w:pPr>
      <w:r w:rsidRPr="00712479">
        <w:t xml:space="preserve">За звітний період в освітній простір виховної роботи було впроваджено 9 проєктів: з формування засад здорового способу життя та фізичне виховання (вересень, 2024); з національно-патріотичного виховання (жовтень, 2024); з морально-правового виховання (листопад, 2024); з формування навичок безпечної поведінки (грудень, 2024), з </w:t>
      </w:r>
      <w:r w:rsidRPr="00712479">
        <w:rPr>
          <w:rFonts w:eastAsia="Calibri"/>
        </w:rPr>
        <w:t>національного виховання (січень, 2025); з естетичного виховання та сприяння творчому розвитку особистості (лютий</w:t>
      </w:r>
      <w:r w:rsidR="00712479">
        <w:rPr>
          <w:rFonts w:eastAsia="Calibri"/>
        </w:rPr>
        <w:t>,</w:t>
      </w:r>
      <w:r w:rsidRPr="00712479">
        <w:rPr>
          <w:rFonts w:eastAsia="Calibri"/>
        </w:rPr>
        <w:t xml:space="preserve"> 2025); з родинного виховання (березень, 2025); з екологічного виховання (квітень, 2025), з патріотичного виховання (травень, 2025).</w:t>
      </w:r>
    </w:p>
    <w:p w:rsidR="00744585" w:rsidRPr="00712479" w:rsidRDefault="00744585" w:rsidP="00744585">
      <w:pPr>
        <w:spacing w:after="0" w:line="240" w:lineRule="auto"/>
        <w:jc w:val="both"/>
        <w:rPr>
          <w:rFonts w:eastAsia="Times New Roman"/>
          <w:lang w:eastAsia="ru-RU"/>
        </w:rPr>
      </w:pPr>
      <w:r w:rsidRPr="00712479">
        <w:rPr>
          <w:rFonts w:eastAsia="Times New Roman"/>
          <w:lang w:eastAsia="ru-RU"/>
        </w:rPr>
        <w:lastRenderedPageBreak/>
        <w:tab/>
        <w:t>З метою формування у молодших школярів засад здорового способу життя, сприяння зміцненню здоров’я та залучення здобувачів освіти до занять фізичною культурою та спортом, у вересні місяці 2024 року було впроваджено в освітній простір закладу проєкт програмного напряму «Ціннісне с</w:t>
      </w:r>
      <w:r w:rsidR="00712479">
        <w:rPr>
          <w:rFonts w:eastAsia="Times New Roman"/>
          <w:lang w:eastAsia="ru-RU"/>
        </w:rPr>
        <w:t>тавлення дитини до здоров’я».</w:t>
      </w:r>
    </w:p>
    <w:p w:rsidR="00744585" w:rsidRPr="00712479" w:rsidRDefault="00744585" w:rsidP="00744585">
      <w:pPr>
        <w:spacing w:after="0" w:line="240" w:lineRule="auto"/>
        <w:jc w:val="both"/>
        <w:rPr>
          <w:rFonts w:eastAsia="Times New Roman"/>
          <w:spacing w:val="-1"/>
          <w:lang w:eastAsia="ru-RU"/>
        </w:rPr>
      </w:pPr>
      <w:r w:rsidRPr="00712479">
        <w:rPr>
          <w:rFonts w:eastAsia="Times New Roman"/>
          <w:lang w:eastAsia="ru-RU"/>
        </w:rPr>
        <w:tab/>
        <w:t>В рамках Тижня фізкультури та спорту відбувся Олімпійський урок, де високий організаційний рівень заходу показали вчителі Несенюк А.Е. та Кириленко О.І. Протягом даного тижня відбулися майстер-класи вчителів фізичної культури: «Проведення сучасних ігор на перервах та в ГПД», «Організація фізхвилинок, руханок, спортивних квестів в початковій школі» та була проведена творча виставка вихованців ГПД «Мама, тато, я – спортивна сім</w:t>
      </w:r>
      <w:r w:rsidRPr="00712479">
        <w:rPr>
          <w:rFonts w:eastAsia="Times New Roman"/>
          <w:lang w:val="ru-RU" w:eastAsia="ru-RU"/>
        </w:rPr>
        <w:t>’</w:t>
      </w:r>
      <w:r w:rsidRPr="00712479">
        <w:rPr>
          <w:rFonts w:eastAsia="Times New Roman"/>
          <w:lang w:eastAsia="ru-RU"/>
        </w:rPr>
        <w:t>я!»</w:t>
      </w:r>
      <w:r w:rsidRPr="00712479">
        <w:rPr>
          <w:rFonts w:eastAsia="Times New Roman"/>
          <w:shd w:val="clear" w:color="auto" w:fill="FFFFFF"/>
          <w:lang w:eastAsia="ru-RU"/>
        </w:rPr>
        <w:t>.</w:t>
      </w:r>
      <w:r w:rsidRPr="00712479">
        <w:rPr>
          <w:rFonts w:eastAsia="Times New Roman"/>
          <w:lang w:eastAsia="ru-RU"/>
        </w:rPr>
        <w:t xml:space="preserve"> Цікавий матеріал щодо ціннісного ставлення здобувачів освіти до здоров᾽я підготували учнівські колективи 4-В класу (класний керівник Рейнкас Д.А.) та 4-Г класу (класний керівник Парфенюк О.М.).</w:t>
      </w:r>
    </w:p>
    <w:p w:rsidR="00744585" w:rsidRPr="00712479" w:rsidRDefault="00744585" w:rsidP="00712479">
      <w:pPr>
        <w:spacing w:after="0" w:line="240" w:lineRule="auto"/>
        <w:ind w:firstLine="708"/>
        <w:jc w:val="both"/>
        <w:rPr>
          <w:rFonts w:eastAsia="Times New Roman"/>
          <w:sz w:val="20"/>
          <w:szCs w:val="20"/>
          <w:lang w:eastAsia="ru-RU"/>
        </w:rPr>
      </w:pPr>
      <w:r w:rsidRPr="00712479">
        <w:rPr>
          <w:rFonts w:eastAsia="Times New Roman"/>
          <w:lang w:eastAsia="ru-RU"/>
        </w:rPr>
        <w:t xml:space="preserve">В рамках проведення Тижня безпеки дорожнього руху до нашого закладу у вересні місяці завітав автобус безпеки. Представники патрульної поліції провели пізнавальну вікторину </w:t>
      </w:r>
      <w:r w:rsidRPr="00712479">
        <w:rPr>
          <w:rFonts w:eastAsia="Times New Roman"/>
          <w:lang w:val="ru-RU" w:eastAsia="ru-RU"/>
        </w:rPr>
        <w:t>«</w:t>
      </w:r>
      <w:r w:rsidRPr="00712479">
        <w:rPr>
          <w:rFonts w:eastAsia="Times New Roman"/>
          <w:lang w:eastAsia="ru-RU"/>
        </w:rPr>
        <w:t>Безпека на дорозі</w:t>
      </w:r>
      <w:r w:rsidRPr="00712479">
        <w:rPr>
          <w:rFonts w:eastAsia="Times New Roman"/>
          <w:lang w:val="ru-RU" w:eastAsia="ru-RU"/>
        </w:rPr>
        <w:t>»</w:t>
      </w:r>
      <w:r w:rsidRPr="00712479">
        <w:rPr>
          <w:rFonts w:eastAsia="Times New Roman"/>
          <w:lang w:eastAsia="ru-RU"/>
        </w:rPr>
        <w:t>. Заняття-практикум на подвір’ї закладу освіти, де учні безпосередньо вивчали правила дорожнього руху, акцентували увагу на безпечному переході проїжджої частини та дорожніх знаках. Усі здобувачі освіти мали можливість повторити правила дорожнього руху та правила безпечної поведінки з незнайомими предметами. На згадку були зроблені цікаві фотографії з представниками ювенальної превенції. Вернісаж дитячої творчості «Безпека на дорозі» показали розуміння здобувачами освіти відповідальності за своє здоров’я та життя.</w:t>
      </w:r>
      <w:r w:rsidRPr="00712479">
        <w:rPr>
          <w:rFonts w:eastAsia="Times New Roman"/>
          <w:lang w:val="ru-RU" w:eastAsia="ru-RU"/>
        </w:rPr>
        <w:t xml:space="preserve"> </w:t>
      </w:r>
      <w:r w:rsidRPr="00712479">
        <w:rPr>
          <w:rFonts w:eastAsia="Times New Roman"/>
          <w:lang w:eastAsia="ru-RU"/>
        </w:rPr>
        <w:t>На початку вересня відбувся єдиний урок «Дорожня грамота».</w:t>
      </w:r>
      <w:r w:rsidRPr="00712479">
        <w:rPr>
          <w:rFonts w:eastAsia="Times New Roman"/>
          <w:shd w:val="clear" w:color="auto" w:fill="FFFFFF"/>
          <w:lang w:eastAsia="ru-RU"/>
        </w:rPr>
        <w:t xml:space="preserve"> </w:t>
      </w:r>
    </w:p>
    <w:p w:rsidR="00744585" w:rsidRPr="00712479" w:rsidRDefault="00744585" w:rsidP="00744585">
      <w:pPr>
        <w:spacing w:after="0" w:line="240" w:lineRule="auto"/>
        <w:jc w:val="both"/>
        <w:rPr>
          <w:rFonts w:eastAsia="Times New Roman"/>
          <w:spacing w:val="10"/>
          <w:lang w:eastAsia="ru-RU"/>
        </w:rPr>
      </w:pPr>
      <w:r w:rsidRPr="00712479">
        <w:rPr>
          <w:rFonts w:eastAsia="Times New Roman"/>
          <w:lang w:eastAsia="ru-RU"/>
        </w:rPr>
        <w:tab/>
        <w:t xml:space="preserve">Аналіз проведених заходів проєкту свідчить, що педагогічний колектив ефективно працює над формуванням в здобувачів освіти </w:t>
      </w:r>
      <w:r w:rsidRPr="00712479">
        <w:rPr>
          <w:rFonts w:eastAsia="Times New Roman"/>
          <w:spacing w:val="10"/>
          <w:lang w:eastAsia="ru-RU"/>
        </w:rPr>
        <w:t>основ духовно-морального та фізичного розвитку, вихованням усвідомлення цінності власного життя і збереження здоров’я кожної людини.</w:t>
      </w:r>
    </w:p>
    <w:p w:rsidR="00744585" w:rsidRPr="00712479" w:rsidRDefault="00744585" w:rsidP="00744585">
      <w:pPr>
        <w:spacing w:after="0" w:line="240" w:lineRule="auto"/>
        <w:jc w:val="both"/>
        <w:rPr>
          <w:rFonts w:eastAsia="Times New Roman"/>
          <w:lang w:eastAsia="ru-RU"/>
        </w:rPr>
      </w:pPr>
      <w:r w:rsidRPr="00712479">
        <w:rPr>
          <w:rFonts w:eastAsia="Times New Roman"/>
          <w:lang w:eastAsia="ru-RU"/>
        </w:rPr>
        <w:tab/>
        <w:t>Згідно плану, у жовтні місяці 2024 року було впроваджено проєкт «Національні цінності» в напрямі національно-патріотичного виховання.</w:t>
      </w:r>
    </w:p>
    <w:p w:rsidR="00744585" w:rsidRPr="00712479" w:rsidRDefault="00744585" w:rsidP="00744585">
      <w:pPr>
        <w:spacing w:after="0" w:line="240" w:lineRule="auto"/>
        <w:jc w:val="both"/>
        <w:rPr>
          <w:rFonts w:eastAsia="Times New Roman"/>
          <w:lang w:eastAsia="ru-RU"/>
        </w:rPr>
      </w:pPr>
      <w:r w:rsidRPr="00712479">
        <w:rPr>
          <w:rFonts w:eastAsia="Times New Roman"/>
          <w:lang w:eastAsia="ru-RU"/>
        </w:rPr>
        <w:tab/>
        <w:t>В рамках проєкту проведено: години спілкування: «1 жовтня - Міжнародний день людей похилого віку», «14 жовтня – День захисника та захисниці України»; тиждень української символіки; виставки матеріалів до Дня захисника України; шкільна радіохвиля: «День українського козацтва - День захисника України»; різноманітні тематичні заходи, присвячені Дню захисника Вітчизни; святковий день української символіки; національний флешмоб «Український віночок»; вернісаж до дня захисника України та козацтва</w:t>
      </w:r>
      <w:r w:rsidRPr="00712479">
        <w:rPr>
          <w:rFonts w:eastAsia="Times New Roman"/>
          <w:lang w:val="ru-RU" w:eastAsia="ru-RU"/>
        </w:rPr>
        <w:t xml:space="preserve"> </w:t>
      </w:r>
      <w:r w:rsidRPr="00712479">
        <w:rPr>
          <w:rFonts w:eastAsia="Times New Roman"/>
          <w:lang w:eastAsia="ru-RU"/>
        </w:rPr>
        <w:t>та т</w:t>
      </w:r>
      <w:r w:rsidRPr="00712479">
        <w:rPr>
          <w:rFonts w:eastAsia="Times New Roman"/>
          <w:lang w:val="ru-RU" w:eastAsia="ru-RU"/>
        </w:rPr>
        <w:t>ворча виставка вихованців ГПД «Мій рідний край»</w:t>
      </w:r>
      <w:r w:rsidRPr="00712479">
        <w:rPr>
          <w:rFonts w:eastAsia="Times New Roman"/>
          <w:lang w:eastAsia="ru-RU"/>
        </w:rPr>
        <w:t>, тощо.</w:t>
      </w:r>
    </w:p>
    <w:p w:rsidR="00744585" w:rsidRPr="00712479" w:rsidRDefault="00744585" w:rsidP="00744585">
      <w:pPr>
        <w:spacing w:after="0" w:line="240" w:lineRule="auto"/>
        <w:ind w:firstLine="708"/>
        <w:jc w:val="both"/>
        <w:rPr>
          <w:rFonts w:eastAsia="Times New Roman"/>
          <w:lang w:eastAsia="ru-RU"/>
        </w:rPr>
      </w:pPr>
      <w:r w:rsidRPr="00712479">
        <w:rPr>
          <w:rFonts w:eastAsia="Times New Roman"/>
          <w:lang w:eastAsia="ru-RU"/>
        </w:rPr>
        <w:t xml:space="preserve">Вчителі 2-х класів Міщан А.Г., Міхеєва Н.І., Герасименко О.І., Андрійчук Н.В. та Черниш І.Ю. провели чудовий квест на знання історії козацтва України. </w:t>
      </w:r>
      <w:r w:rsidRPr="00712479">
        <w:rPr>
          <w:rFonts w:eastAsia="Times New Roman"/>
          <w:lang w:eastAsia="ru-RU"/>
        </w:rPr>
        <w:lastRenderedPageBreak/>
        <w:t>Як говорить народна мудрість «Хто не знає свого минулого, той не вартий свого майбутнього».</w:t>
      </w:r>
    </w:p>
    <w:p w:rsidR="00744585" w:rsidRPr="00712479" w:rsidRDefault="00744585" w:rsidP="00744585">
      <w:pPr>
        <w:spacing w:after="0" w:line="240" w:lineRule="auto"/>
        <w:ind w:firstLine="708"/>
        <w:jc w:val="both"/>
        <w:rPr>
          <w:rFonts w:eastAsia="Calibri"/>
          <w:lang w:eastAsia="ru-RU"/>
        </w:rPr>
      </w:pPr>
      <w:r w:rsidRPr="00712479">
        <w:rPr>
          <w:rFonts w:eastAsia="Calibri"/>
          <w:lang w:eastAsia="ru-RU"/>
        </w:rPr>
        <w:t xml:space="preserve">З метою виховання в здобувачів освіти патріотичних почуттів, підтримки збройних сил України в закладі діяла системна волонтерська діяльність. </w:t>
      </w:r>
      <w:r w:rsidRPr="00712479">
        <w:rPr>
          <w:rFonts w:eastAsia="Times New Roman"/>
          <w:lang w:eastAsia="ru-RU"/>
        </w:rPr>
        <w:t xml:space="preserve">Активно пройшла ярмарка «Подарунок захиснику». Під час даного заходу було зібрано та відправлено військовим на фронт окопні свічки, ліки, засоби особистої гігієни, продукти довготривалого терміну зберігання, дитячі листи та малюнки. </w:t>
      </w:r>
      <w:r w:rsidRPr="00712479">
        <w:rPr>
          <w:rFonts w:eastAsia="Calibri"/>
          <w:lang w:eastAsia="ru-RU"/>
        </w:rPr>
        <w:t xml:space="preserve">Також протягом звітного періоду було надано багаторазову благодійну допомогу нашим захисникам. Зібрані кошти були перераховані на лікування поранених бійців в національний інститут хірургії імені О. Шалімова та на новорічні та великодні подарунки нашим воїнам. Також, вчителі закладу протягом звітного періоду долучалися до плетіння маскувальних сіток (кікімор) для потреб армії. </w:t>
      </w:r>
    </w:p>
    <w:p w:rsidR="00744585" w:rsidRPr="00712479" w:rsidRDefault="00744585" w:rsidP="00744585">
      <w:pPr>
        <w:spacing w:after="0" w:line="240" w:lineRule="auto"/>
        <w:jc w:val="both"/>
        <w:rPr>
          <w:rFonts w:eastAsia="Times New Roman"/>
          <w:lang w:eastAsia="ru-RU"/>
        </w:rPr>
      </w:pPr>
      <w:r w:rsidRPr="00712479">
        <w:rPr>
          <w:rFonts w:eastAsia="Times New Roman"/>
          <w:lang w:eastAsia="ru-RU"/>
        </w:rPr>
        <w:tab/>
        <w:t>Яскравим був творчий тиждень осіннього дизайну «Осінній дивосвіт». В його рамках пройшли виставки творчості «Осінні подарунки», створені  барвисті фотозони, виставки виробів з природного матеріалу. Слід відмітити активну участь учнівських колективів 1-В класу (класний керівник Ліпська О.В.) та 1-Д класу (класний керівник Кузьменко С.Д.).</w:t>
      </w:r>
    </w:p>
    <w:p w:rsidR="00744585" w:rsidRPr="00712479" w:rsidRDefault="00744585" w:rsidP="00744585">
      <w:pPr>
        <w:spacing w:after="0" w:line="240" w:lineRule="auto"/>
        <w:jc w:val="both"/>
        <w:rPr>
          <w:rFonts w:eastAsia="Times New Roman"/>
          <w:lang w:eastAsia="ru-RU"/>
        </w:rPr>
      </w:pPr>
      <w:r w:rsidRPr="00712479">
        <w:rPr>
          <w:rFonts w:eastAsia="Times New Roman"/>
          <w:lang w:eastAsia="ru-RU"/>
        </w:rPr>
        <w:tab/>
      </w:r>
      <w:r w:rsidRPr="00712479">
        <w:rPr>
          <w:rFonts w:eastAsia="Times New Roman"/>
          <w:lang w:val="ru-RU" w:eastAsia="ru-RU"/>
        </w:rPr>
        <w:t>Аналіз проведених заходів</w:t>
      </w:r>
      <w:r w:rsidRPr="00712479">
        <w:rPr>
          <w:rFonts w:eastAsia="Times New Roman"/>
          <w:lang w:eastAsia="ru-RU"/>
        </w:rPr>
        <w:t xml:space="preserve"> проєкту</w:t>
      </w:r>
      <w:r w:rsidRPr="00712479">
        <w:rPr>
          <w:rFonts w:eastAsia="Times New Roman"/>
          <w:lang w:val="ru-RU" w:eastAsia="ru-RU"/>
        </w:rPr>
        <w:t xml:space="preserve"> </w:t>
      </w:r>
      <w:proofErr w:type="gramStart"/>
      <w:r w:rsidRPr="00712479">
        <w:rPr>
          <w:rFonts w:eastAsia="Times New Roman"/>
          <w:lang w:val="ru-RU" w:eastAsia="ru-RU"/>
        </w:rPr>
        <w:t>св</w:t>
      </w:r>
      <w:proofErr w:type="gramEnd"/>
      <w:r w:rsidRPr="00712479">
        <w:rPr>
          <w:rFonts w:eastAsia="Times New Roman"/>
          <w:lang w:val="ru-RU" w:eastAsia="ru-RU"/>
        </w:rPr>
        <w:t xml:space="preserve">ідчить про те, що пріоритетним напрямом діяльності </w:t>
      </w:r>
      <w:r w:rsidRPr="00712479">
        <w:rPr>
          <w:rFonts w:eastAsia="Times New Roman"/>
          <w:lang w:eastAsia="ru-RU"/>
        </w:rPr>
        <w:t>педагогів</w:t>
      </w:r>
      <w:r w:rsidRPr="00712479">
        <w:rPr>
          <w:rFonts w:eastAsia="Times New Roman"/>
          <w:lang w:val="ru-RU" w:eastAsia="ru-RU"/>
        </w:rPr>
        <w:t xml:space="preserve"> є виховання в </w:t>
      </w:r>
      <w:r w:rsidRPr="00712479">
        <w:rPr>
          <w:rFonts w:eastAsia="Times New Roman"/>
          <w:lang w:eastAsia="ru-RU"/>
        </w:rPr>
        <w:t>здобувачів освіти</w:t>
      </w:r>
      <w:r w:rsidRPr="00712479">
        <w:rPr>
          <w:rFonts w:eastAsia="Times New Roman"/>
          <w:lang w:val="ru-RU" w:eastAsia="ru-RU"/>
        </w:rPr>
        <w:t xml:space="preserve"> почуття </w:t>
      </w:r>
      <w:r w:rsidRPr="00712479">
        <w:rPr>
          <w:rFonts w:eastAsia="Times New Roman"/>
          <w:lang w:eastAsia="ru-RU"/>
        </w:rPr>
        <w:t xml:space="preserve">патріотизму та </w:t>
      </w:r>
      <w:r w:rsidRPr="00712479">
        <w:rPr>
          <w:rFonts w:eastAsia="Times New Roman"/>
          <w:lang w:val="ru-RU" w:eastAsia="ru-RU"/>
        </w:rPr>
        <w:t xml:space="preserve">поваги </w:t>
      </w:r>
      <w:r w:rsidRPr="00712479">
        <w:rPr>
          <w:rFonts w:eastAsia="Times New Roman"/>
          <w:lang w:eastAsia="ru-RU"/>
        </w:rPr>
        <w:t>до українського</w:t>
      </w:r>
      <w:r w:rsidRPr="00712479">
        <w:rPr>
          <w:rFonts w:eastAsia="Times New Roman"/>
          <w:lang w:val="ru-RU" w:eastAsia="ru-RU"/>
        </w:rPr>
        <w:t xml:space="preserve"> народу,</w:t>
      </w:r>
      <w:r w:rsidRPr="00712479">
        <w:rPr>
          <w:rFonts w:eastAsia="Times New Roman"/>
          <w:lang w:eastAsia="ru-RU"/>
        </w:rPr>
        <w:t xml:space="preserve"> формування понять </w:t>
      </w:r>
      <w:r w:rsidRPr="00712479">
        <w:rPr>
          <w:rFonts w:eastAsia="Times New Roman"/>
          <w:lang w:val="ru-RU" w:eastAsia="ru-RU"/>
        </w:rPr>
        <w:t xml:space="preserve">про суспільство та державу. </w:t>
      </w:r>
    </w:p>
    <w:p w:rsidR="00744585" w:rsidRPr="00712479" w:rsidRDefault="00744585" w:rsidP="00744585">
      <w:pPr>
        <w:spacing w:after="0" w:line="240" w:lineRule="auto"/>
        <w:jc w:val="both"/>
        <w:rPr>
          <w:rFonts w:eastAsia="Times New Roman"/>
          <w:lang w:eastAsia="ru-RU"/>
        </w:rPr>
      </w:pPr>
      <w:r w:rsidRPr="00712479">
        <w:rPr>
          <w:rFonts w:eastAsia="Times New Roman"/>
          <w:lang w:eastAsia="ru-RU"/>
        </w:rPr>
        <w:tab/>
        <w:t>В листопаді місяці 2024 року було впроваджено проєкт «Юний правознавець» в напрямі морально-правового виховання.</w:t>
      </w:r>
    </w:p>
    <w:p w:rsidR="00744585" w:rsidRPr="00712479" w:rsidRDefault="00744585" w:rsidP="00744585">
      <w:pPr>
        <w:spacing w:after="0" w:line="240" w:lineRule="auto"/>
        <w:jc w:val="both"/>
        <w:rPr>
          <w:rFonts w:eastAsia="Times New Roman"/>
          <w:lang w:eastAsia="ru-RU"/>
        </w:rPr>
      </w:pPr>
      <w:r w:rsidRPr="00712479">
        <w:rPr>
          <w:rFonts w:eastAsia="Times New Roman"/>
          <w:lang w:eastAsia="ru-RU"/>
        </w:rPr>
        <w:tab/>
        <w:t>В рамках проєкту пройшли відповідні заходи: години спілкування на правову тематику де обговорювались питання безпеки та соціального захисту школярів під час воєнного стану, принципи ненасильницького спілкування; інформаційно-виховні дайджести: «9 листопада – День української писемності та мови»; «24 листопада - День пам’яті жертв голодомору»; загальношкільна радіохвиля: «День української писемності та мови». Відбулися виставки дитячої творчості, конкурси знавців української мови, святковий День української символіки, тощо.</w:t>
      </w:r>
    </w:p>
    <w:p w:rsidR="00744585" w:rsidRPr="00712479" w:rsidRDefault="00744585" w:rsidP="00744585">
      <w:pPr>
        <w:spacing w:after="0" w:line="240" w:lineRule="auto"/>
        <w:jc w:val="both"/>
        <w:rPr>
          <w:rFonts w:eastAsia="Times New Roman"/>
          <w:lang w:val="ru-RU" w:eastAsia="ru-RU"/>
        </w:rPr>
      </w:pPr>
      <w:r w:rsidRPr="00712479">
        <w:rPr>
          <w:rFonts w:eastAsia="Times New Roman"/>
          <w:lang w:eastAsia="ru-RU"/>
        </w:rPr>
        <w:tab/>
        <w:t>Бібліотекар Моторна О.М. провела вікторину в ГПД по Декларації прав дитини «Чи знаєш ти свої права</w:t>
      </w:r>
      <w:r w:rsidRPr="00712479">
        <w:rPr>
          <w:rFonts w:eastAsia="Times New Roman"/>
          <w:lang w:val="ru-RU" w:eastAsia="ru-RU"/>
        </w:rPr>
        <w:t>»</w:t>
      </w:r>
      <w:r w:rsidRPr="00712479">
        <w:rPr>
          <w:rFonts w:eastAsia="Times New Roman"/>
          <w:lang w:eastAsia="ru-RU"/>
        </w:rPr>
        <w:t xml:space="preserve">, </w:t>
      </w:r>
      <w:r w:rsidRPr="00712479">
        <w:rPr>
          <w:rFonts w:eastAsia="Times New Roman"/>
          <w:lang w:val="ru-RU" w:eastAsia="ru-RU"/>
        </w:rPr>
        <w:t>виставк</w:t>
      </w:r>
      <w:r w:rsidRPr="00712479">
        <w:rPr>
          <w:rFonts w:eastAsia="Times New Roman"/>
          <w:lang w:eastAsia="ru-RU"/>
        </w:rPr>
        <w:t>у</w:t>
      </w:r>
      <w:r w:rsidRPr="00712479">
        <w:rPr>
          <w:rFonts w:eastAsia="Times New Roman"/>
          <w:lang w:val="ru-RU" w:eastAsia="ru-RU"/>
        </w:rPr>
        <w:t>-вернісаж до Дня захисника України</w:t>
      </w:r>
      <w:r w:rsidRPr="00712479">
        <w:rPr>
          <w:rFonts w:eastAsia="Times New Roman"/>
          <w:lang w:eastAsia="ru-RU"/>
        </w:rPr>
        <w:t xml:space="preserve">, </w:t>
      </w:r>
      <w:r w:rsidRPr="00712479">
        <w:rPr>
          <w:rFonts w:eastAsia="Times New Roman"/>
          <w:lang w:val="ru-RU" w:eastAsia="ru-RU"/>
        </w:rPr>
        <w:t>книжков</w:t>
      </w:r>
      <w:r w:rsidRPr="00712479">
        <w:rPr>
          <w:rFonts w:eastAsia="Times New Roman"/>
          <w:lang w:eastAsia="ru-RU"/>
        </w:rPr>
        <w:t>у</w:t>
      </w:r>
      <w:r w:rsidRPr="00712479">
        <w:rPr>
          <w:rFonts w:eastAsia="Times New Roman"/>
          <w:lang w:val="ru-RU" w:eastAsia="ru-RU"/>
        </w:rPr>
        <w:t xml:space="preserve"> полиц</w:t>
      </w:r>
      <w:r w:rsidRPr="00712479">
        <w:rPr>
          <w:rFonts w:eastAsia="Times New Roman"/>
          <w:lang w:eastAsia="ru-RU"/>
        </w:rPr>
        <w:t>ю</w:t>
      </w:r>
      <w:r w:rsidRPr="00712479">
        <w:rPr>
          <w:rFonts w:eastAsia="Times New Roman"/>
          <w:lang w:val="ru-RU" w:eastAsia="ru-RU"/>
        </w:rPr>
        <w:t xml:space="preserve"> «Мова наша барвінкова»</w:t>
      </w:r>
      <w:r w:rsidRPr="00712479">
        <w:rPr>
          <w:rFonts w:eastAsia="Times New Roman"/>
          <w:lang w:eastAsia="ru-RU"/>
        </w:rPr>
        <w:t xml:space="preserve"> та </w:t>
      </w:r>
      <w:r w:rsidRPr="00712479">
        <w:rPr>
          <w:rFonts w:eastAsia="Times New Roman"/>
          <w:lang w:val="ru-RU" w:eastAsia="ru-RU"/>
        </w:rPr>
        <w:t>конкурс-гр</w:t>
      </w:r>
      <w:r w:rsidRPr="00712479">
        <w:rPr>
          <w:rFonts w:eastAsia="Times New Roman"/>
          <w:lang w:eastAsia="ru-RU"/>
        </w:rPr>
        <w:t>у</w:t>
      </w:r>
      <w:r w:rsidRPr="00712479">
        <w:rPr>
          <w:rFonts w:eastAsia="Times New Roman"/>
          <w:lang w:val="ru-RU" w:eastAsia="ru-RU"/>
        </w:rPr>
        <w:t xml:space="preserve"> «</w:t>
      </w:r>
      <w:r w:rsidRPr="00712479">
        <w:rPr>
          <w:rFonts w:eastAsia="Times New Roman"/>
          <w:lang w:eastAsia="ru-RU"/>
        </w:rPr>
        <w:t>Що ти знаєш про Декларацію прав дитини?</w:t>
      </w:r>
      <w:r w:rsidRPr="00712479">
        <w:rPr>
          <w:rFonts w:eastAsia="Times New Roman"/>
          <w:lang w:val="ru-RU" w:eastAsia="ru-RU"/>
        </w:rPr>
        <w:t>»</w:t>
      </w:r>
      <w:r w:rsidRPr="00712479">
        <w:rPr>
          <w:rFonts w:eastAsia="Times New Roman"/>
          <w:lang w:eastAsia="ru-RU"/>
        </w:rPr>
        <w:t xml:space="preserve"> на правову тематику</w:t>
      </w:r>
      <w:r w:rsidRPr="00712479">
        <w:rPr>
          <w:rFonts w:eastAsia="Times New Roman"/>
          <w:lang w:val="ru-RU" w:eastAsia="ru-RU"/>
        </w:rPr>
        <w:t>.</w:t>
      </w:r>
    </w:p>
    <w:p w:rsidR="00744585" w:rsidRPr="00712479" w:rsidRDefault="00744585" w:rsidP="00744585">
      <w:pPr>
        <w:spacing w:after="0" w:line="240" w:lineRule="auto"/>
        <w:jc w:val="both"/>
        <w:rPr>
          <w:rFonts w:eastAsia="Times New Roman"/>
          <w:lang w:eastAsia="ru-RU"/>
        </w:rPr>
      </w:pPr>
      <w:r w:rsidRPr="00712479">
        <w:rPr>
          <w:rFonts w:eastAsia="Times New Roman"/>
          <w:lang w:val="ru-RU" w:eastAsia="ru-RU"/>
        </w:rPr>
        <w:tab/>
      </w:r>
      <w:r w:rsidRPr="00712479">
        <w:rPr>
          <w:rFonts w:eastAsia="Times New Roman"/>
          <w:lang w:eastAsia="ru-RU"/>
        </w:rPr>
        <w:t>Також в</w:t>
      </w:r>
      <w:r w:rsidRPr="00712479">
        <w:rPr>
          <w:rFonts w:eastAsia="Times New Roman"/>
          <w:lang w:val="ru-RU" w:eastAsia="ru-RU"/>
        </w:rPr>
        <w:t xml:space="preserve"> рамках тижня української мови </w:t>
      </w:r>
      <w:r w:rsidRPr="00712479">
        <w:rPr>
          <w:rFonts w:eastAsia="Times New Roman"/>
          <w:lang w:eastAsia="ru-RU"/>
        </w:rPr>
        <w:t>«</w:t>
      </w:r>
      <w:r w:rsidRPr="00712479">
        <w:rPr>
          <w:rFonts w:eastAsia="Times New Roman"/>
          <w:lang w:val="ru-RU" w:eastAsia="ru-RU"/>
        </w:rPr>
        <w:t>Мово рідна, слово рідне</w:t>
      </w:r>
      <w:r w:rsidRPr="00712479">
        <w:rPr>
          <w:rFonts w:eastAsia="Times New Roman"/>
          <w:lang w:eastAsia="ru-RU"/>
        </w:rPr>
        <w:t>»</w:t>
      </w:r>
      <w:r w:rsidRPr="00712479">
        <w:rPr>
          <w:rFonts w:eastAsia="Times New Roman"/>
          <w:lang w:val="ru-RU" w:eastAsia="ru-RU"/>
        </w:rPr>
        <w:t xml:space="preserve"> </w:t>
      </w:r>
      <w:r w:rsidRPr="00712479">
        <w:rPr>
          <w:rFonts w:eastAsia="Times New Roman"/>
          <w:lang w:eastAsia="ru-RU"/>
        </w:rPr>
        <w:t xml:space="preserve">вчителями 3-х класів </w:t>
      </w:r>
      <w:r w:rsidRPr="00712479">
        <w:rPr>
          <w:rFonts w:eastAsia="Times New Roman"/>
          <w:lang w:val="ru-RU" w:eastAsia="ru-RU"/>
        </w:rPr>
        <w:t>був проведений мовний квест,</w:t>
      </w:r>
      <w:r w:rsidRPr="00712479">
        <w:rPr>
          <w:rFonts w:eastAsia="Times New Roman"/>
          <w:lang w:eastAsia="ru-RU"/>
        </w:rPr>
        <w:t xml:space="preserve"> на якому здобувачі освіти</w:t>
      </w:r>
      <w:r w:rsidRPr="00712479">
        <w:rPr>
          <w:rFonts w:eastAsia="Times New Roman"/>
          <w:lang w:val="ru-RU" w:eastAsia="ru-RU"/>
        </w:rPr>
        <w:t xml:space="preserve"> побували на станціях </w:t>
      </w:r>
      <w:r w:rsidRPr="00712479">
        <w:rPr>
          <w:rFonts w:eastAsia="Times New Roman"/>
          <w:lang w:eastAsia="ru-RU"/>
        </w:rPr>
        <w:t>«</w:t>
      </w:r>
      <w:r w:rsidRPr="00712479">
        <w:rPr>
          <w:rFonts w:eastAsia="Times New Roman"/>
          <w:lang w:val="ru-RU" w:eastAsia="ru-RU"/>
        </w:rPr>
        <w:t>Кросвордній</w:t>
      </w:r>
      <w:r w:rsidRPr="00712479">
        <w:rPr>
          <w:rFonts w:eastAsia="Times New Roman"/>
          <w:lang w:eastAsia="ru-RU"/>
        </w:rPr>
        <w:t>»</w:t>
      </w:r>
      <w:r w:rsidRPr="00712479">
        <w:rPr>
          <w:rFonts w:eastAsia="Times New Roman"/>
          <w:lang w:val="ru-RU" w:eastAsia="ru-RU"/>
        </w:rPr>
        <w:t xml:space="preserve">, </w:t>
      </w:r>
      <w:r w:rsidRPr="00712479">
        <w:rPr>
          <w:rFonts w:eastAsia="Times New Roman"/>
          <w:lang w:eastAsia="ru-RU"/>
        </w:rPr>
        <w:t>«</w:t>
      </w:r>
      <w:r w:rsidRPr="00712479">
        <w:rPr>
          <w:rFonts w:eastAsia="Times New Roman"/>
          <w:lang w:val="ru-RU" w:eastAsia="ru-RU"/>
        </w:rPr>
        <w:t>Загадковій</w:t>
      </w:r>
      <w:r w:rsidRPr="00712479">
        <w:rPr>
          <w:rFonts w:eastAsia="Times New Roman"/>
          <w:lang w:eastAsia="ru-RU"/>
        </w:rPr>
        <w:t>»</w:t>
      </w:r>
      <w:r w:rsidRPr="00712479">
        <w:rPr>
          <w:rFonts w:eastAsia="Times New Roman"/>
          <w:lang w:val="ru-RU" w:eastAsia="ru-RU"/>
        </w:rPr>
        <w:t xml:space="preserve">, </w:t>
      </w:r>
      <w:r w:rsidRPr="00712479">
        <w:rPr>
          <w:rFonts w:eastAsia="Times New Roman"/>
          <w:lang w:eastAsia="ru-RU"/>
        </w:rPr>
        <w:t>«</w:t>
      </w:r>
      <w:r w:rsidRPr="00712479">
        <w:rPr>
          <w:rFonts w:eastAsia="Times New Roman"/>
          <w:lang w:val="ru-RU" w:eastAsia="ru-RU"/>
        </w:rPr>
        <w:t>Будівельній</w:t>
      </w:r>
      <w:r w:rsidRPr="00712479">
        <w:rPr>
          <w:rFonts w:eastAsia="Times New Roman"/>
          <w:lang w:eastAsia="ru-RU"/>
        </w:rPr>
        <w:t>»</w:t>
      </w:r>
      <w:r w:rsidRPr="00712479">
        <w:rPr>
          <w:rFonts w:eastAsia="Times New Roman"/>
          <w:lang w:val="ru-RU" w:eastAsia="ru-RU"/>
        </w:rPr>
        <w:t xml:space="preserve">. </w:t>
      </w:r>
      <w:r w:rsidRPr="00712479">
        <w:rPr>
          <w:rFonts w:eastAsia="Times New Roman"/>
          <w:lang w:eastAsia="ru-RU"/>
        </w:rPr>
        <w:t>Школярі і</w:t>
      </w:r>
      <w:r w:rsidRPr="00712479">
        <w:rPr>
          <w:rFonts w:eastAsia="Times New Roman"/>
          <w:lang w:val="ru-RU" w:eastAsia="ru-RU"/>
        </w:rPr>
        <w:t>з задоволенням створювали та розв</w:t>
      </w:r>
      <w:r w:rsidRPr="00712479">
        <w:rPr>
          <w:rFonts w:eastAsia="Times New Roman"/>
          <w:lang w:val="en-US" w:eastAsia="ru-RU"/>
        </w:rPr>
        <w:t>’</w:t>
      </w:r>
      <w:r w:rsidRPr="00712479">
        <w:rPr>
          <w:rFonts w:eastAsia="Times New Roman"/>
          <w:lang w:val="ru-RU" w:eastAsia="ru-RU"/>
        </w:rPr>
        <w:t xml:space="preserve">язували кросворди, відгадували та придумували загадки, добирали цікаві прикметники та досліджували утворення слів, словосполучень та речень. </w:t>
      </w:r>
    </w:p>
    <w:p w:rsidR="00744585" w:rsidRPr="00712479" w:rsidRDefault="00744585" w:rsidP="00744585">
      <w:pPr>
        <w:spacing w:after="0" w:line="240" w:lineRule="auto"/>
        <w:ind w:firstLine="708"/>
        <w:jc w:val="both"/>
        <w:rPr>
          <w:rFonts w:eastAsia="Times New Roman"/>
          <w:lang w:eastAsia="ru-RU"/>
        </w:rPr>
      </w:pPr>
      <w:r w:rsidRPr="00712479">
        <w:rPr>
          <w:rFonts w:eastAsia="Times New Roman"/>
          <w:lang w:eastAsia="ru-RU"/>
        </w:rPr>
        <w:lastRenderedPageBreak/>
        <w:t>В</w:t>
      </w:r>
      <w:r w:rsidRPr="00712479">
        <w:rPr>
          <w:rFonts w:eastAsia="Times New Roman"/>
          <w:lang w:val="ru-RU" w:eastAsia="ru-RU"/>
        </w:rPr>
        <w:t xml:space="preserve"> рамках про</w:t>
      </w:r>
      <w:r w:rsidRPr="00712479">
        <w:rPr>
          <w:rFonts w:eastAsia="Times New Roman"/>
          <w:lang w:eastAsia="ru-RU"/>
        </w:rPr>
        <w:t>є</w:t>
      </w:r>
      <w:r w:rsidRPr="00712479">
        <w:rPr>
          <w:rFonts w:eastAsia="Times New Roman"/>
          <w:lang w:val="ru-RU" w:eastAsia="ru-RU"/>
        </w:rPr>
        <w:t xml:space="preserve">кту </w:t>
      </w:r>
      <w:r w:rsidRPr="00712479">
        <w:rPr>
          <w:rFonts w:eastAsia="Times New Roman"/>
          <w:lang w:eastAsia="ru-RU"/>
        </w:rPr>
        <w:t>також була проведена т</w:t>
      </w:r>
      <w:r w:rsidRPr="00712479">
        <w:rPr>
          <w:rFonts w:eastAsia="Times New Roman"/>
          <w:lang w:val="ru-RU" w:eastAsia="ru-RU"/>
        </w:rPr>
        <w:t>ворча виставка вихованців ГПД «Права дитини очима дитини» по Декларації прав дитини</w:t>
      </w:r>
      <w:r w:rsidRPr="00712479">
        <w:rPr>
          <w:rFonts w:eastAsia="Times New Roman"/>
          <w:lang w:eastAsia="ru-RU"/>
        </w:rPr>
        <w:t>;</w:t>
      </w:r>
      <w:r w:rsidRPr="00712479">
        <w:rPr>
          <w:rFonts w:eastAsia="Times New Roman"/>
          <w:lang w:val="ru-RU" w:eastAsia="ru-RU"/>
        </w:rPr>
        <w:t xml:space="preserve"> </w:t>
      </w:r>
      <w:r w:rsidRPr="00712479">
        <w:rPr>
          <w:rFonts w:eastAsia="Times New Roman"/>
          <w:lang w:eastAsia="ru-RU"/>
        </w:rPr>
        <w:t>в</w:t>
      </w:r>
      <w:r w:rsidRPr="00712479">
        <w:rPr>
          <w:rFonts w:eastAsia="Times New Roman"/>
          <w:lang w:val="ru-RU" w:eastAsia="ru-RU"/>
        </w:rPr>
        <w:t xml:space="preserve">ікторина </w:t>
      </w:r>
      <w:r w:rsidRPr="00712479">
        <w:rPr>
          <w:rFonts w:eastAsia="Times New Roman"/>
          <w:lang w:eastAsia="ru-RU"/>
        </w:rPr>
        <w:t>«Подорож сторінками Декларації прав дитини</w:t>
      </w:r>
      <w:r w:rsidRPr="00712479">
        <w:rPr>
          <w:rFonts w:eastAsia="Times New Roman"/>
          <w:lang w:val="ru-RU" w:eastAsia="ru-RU"/>
        </w:rPr>
        <w:t>»</w:t>
      </w:r>
      <w:r w:rsidRPr="00712479">
        <w:rPr>
          <w:rFonts w:eastAsia="Times New Roman"/>
          <w:lang w:eastAsia="ru-RU"/>
        </w:rPr>
        <w:t xml:space="preserve">; </w:t>
      </w:r>
      <w:r w:rsidRPr="00712479">
        <w:rPr>
          <w:rFonts w:eastAsia="Times New Roman"/>
          <w:lang w:val="ru-RU" w:eastAsia="ru-RU"/>
        </w:rPr>
        <w:t xml:space="preserve">виставка-реквієм </w:t>
      </w:r>
      <w:r w:rsidRPr="00712479">
        <w:rPr>
          <w:rFonts w:eastAsia="Times New Roman"/>
          <w:lang w:eastAsia="ru-RU"/>
        </w:rPr>
        <w:t>д</w:t>
      </w:r>
      <w:r w:rsidRPr="00712479">
        <w:rPr>
          <w:rFonts w:eastAsia="Times New Roman"/>
          <w:lang w:val="ru-RU" w:eastAsia="ru-RU"/>
        </w:rPr>
        <w:t>о дня пам’яті жертв голодомору «Вогонь скорботи»</w:t>
      </w:r>
      <w:r w:rsidRPr="00712479">
        <w:rPr>
          <w:rFonts w:eastAsia="Times New Roman"/>
          <w:lang w:eastAsia="ru-RU"/>
        </w:rPr>
        <w:t xml:space="preserve"> та шкільна радіохвиля, присвяченя Дню вшанування жертв голодомору.</w:t>
      </w:r>
    </w:p>
    <w:p w:rsidR="00744585" w:rsidRPr="00712479" w:rsidRDefault="00744585" w:rsidP="00744585">
      <w:pPr>
        <w:spacing w:after="0" w:line="240" w:lineRule="auto"/>
        <w:ind w:firstLine="708"/>
        <w:jc w:val="both"/>
        <w:rPr>
          <w:rFonts w:eastAsia="Times New Roman"/>
          <w:lang w:eastAsia="ru-RU"/>
        </w:rPr>
      </w:pPr>
      <w:r w:rsidRPr="00712479">
        <w:rPr>
          <w:rFonts w:eastAsia="Times New Roman"/>
          <w:lang w:eastAsia="ru-RU"/>
        </w:rPr>
        <w:t>Вчителі Гончарова С.М. та Рейнкас Д.А. разом з учнівськими колективами 4-В та 3-Д класів провели цікаві та змістовні виховні заходи присвячені Дню Гідності, Свободи та правам дитини.</w:t>
      </w:r>
    </w:p>
    <w:p w:rsidR="00744585" w:rsidRPr="00712479" w:rsidRDefault="00744585" w:rsidP="00744585">
      <w:pPr>
        <w:spacing w:after="0" w:line="240" w:lineRule="auto"/>
        <w:jc w:val="both"/>
        <w:rPr>
          <w:rFonts w:eastAsia="Times New Roman"/>
          <w:spacing w:val="10"/>
          <w:lang w:eastAsia="ru-RU"/>
        </w:rPr>
      </w:pPr>
      <w:r w:rsidRPr="00712479">
        <w:rPr>
          <w:rFonts w:eastAsia="Times New Roman"/>
          <w:lang w:val="ru-RU" w:eastAsia="ru-RU"/>
        </w:rPr>
        <w:tab/>
      </w:r>
      <w:r w:rsidRPr="00712479">
        <w:rPr>
          <w:rFonts w:eastAsia="Times New Roman"/>
          <w:lang w:eastAsia="ru-RU"/>
        </w:rPr>
        <w:t xml:space="preserve">Аналіз заходів проєкту свідчить, що педагоги  </w:t>
      </w:r>
      <w:r w:rsidRPr="00712479">
        <w:rPr>
          <w:rFonts w:eastAsia="Times New Roman"/>
          <w:spacing w:val="10"/>
          <w:lang w:eastAsia="ru-RU"/>
        </w:rPr>
        <w:t xml:space="preserve">формують в </w:t>
      </w:r>
      <w:r w:rsidRPr="00712479">
        <w:rPr>
          <w:rFonts w:eastAsia="Times New Roman"/>
          <w:lang w:eastAsia="ru-RU"/>
        </w:rPr>
        <w:t>здобувачів освіти</w:t>
      </w:r>
      <w:r w:rsidRPr="00712479">
        <w:rPr>
          <w:rFonts w:eastAsia="Times New Roman"/>
          <w:spacing w:val="10"/>
          <w:lang w:eastAsia="ru-RU"/>
        </w:rPr>
        <w:t xml:space="preserve"> почуття громадянської відповідальності, повагу до державних цінностей країни, ази правових знань.</w:t>
      </w:r>
    </w:p>
    <w:p w:rsidR="00744585" w:rsidRPr="00712479" w:rsidRDefault="00744585" w:rsidP="00744585">
      <w:pPr>
        <w:spacing w:after="0" w:line="240" w:lineRule="auto"/>
        <w:jc w:val="both"/>
        <w:rPr>
          <w:rFonts w:eastAsia="Times New Roman"/>
          <w:spacing w:val="10"/>
          <w:lang w:eastAsia="ru-RU"/>
        </w:rPr>
      </w:pPr>
      <w:r w:rsidRPr="00712479">
        <w:rPr>
          <w:rFonts w:eastAsia="Times New Roman"/>
          <w:lang w:eastAsia="ru-RU"/>
        </w:rPr>
        <w:tab/>
        <w:t>В</w:t>
      </w:r>
      <w:r w:rsidRPr="00712479">
        <w:rPr>
          <w:rFonts w:eastAsia="Times New Roman"/>
          <w:lang w:val="ru-RU" w:eastAsia="ru-RU"/>
        </w:rPr>
        <w:t xml:space="preserve"> грудні місяці 20</w:t>
      </w:r>
      <w:r w:rsidRPr="00712479">
        <w:rPr>
          <w:rFonts w:eastAsia="Times New Roman"/>
          <w:lang w:eastAsia="ru-RU"/>
        </w:rPr>
        <w:t>24</w:t>
      </w:r>
      <w:r w:rsidRPr="00712479">
        <w:rPr>
          <w:rFonts w:eastAsia="Times New Roman"/>
          <w:lang w:val="ru-RU" w:eastAsia="ru-RU"/>
        </w:rPr>
        <w:t xml:space="preserve"> року </w:t>
      </w:r>
      <w:r w:rsidRPr="00712479">
        <w:rPr>
          <w:rFonts w:eastAsia="Times New Roman"/>
          <w:lang w:eastAsia="ru-RU"/>
        </w:rPr>
        <w:t>в</w:t>
      </w:r>
      <w:r w:rsidRPr="00712479">
        <w:rPr>
          <w:rFonts w:eastAsia="Times New Roman"/>
          <w:lang w:val="ru-RU" w:eastAsia="ru-RU"/>
        </w:rPr>
        <w:t xml:space="preserve"> </w:t>
      </w:r>
      <w:r w:rsidRPr="00712479">
        <w:rPr>
          <w:rFonts w:eastAsia="Times New Roman"/>
          <w:lang w:eastAsia="ru-RU"/>
        </w:rPr>
        <w:t xml:space="preserve">освітній </w:t>
      </w:r>
      <w:r w:rsidRPr="00712479">
        <w:rPr>
          <w:rFonts w:eastAsia="Times New Roman"/>
          <w:lang w:val="ru-RU" w:eastAsia="ru-RU"/>
        </w:rPr>
        <w:t xml:space="preserve">простір </w:t>
      </w:r>
      <w:r w:rsidRPr="00712479">
        <w:rPr>
          <w:rFonts w:eastAsia="Times New Roman"/>
          <w:lang w:eastAsia="ru-RU"/>
        </w:rPr>
        <w:t xml:space="preserve">закладу освіти </w:t>
      </w:r>
      <w:r w:rsidRPr="00712479">
        <w:rPr>
          <w:rFonts w:eastAsia="Times New Roman"/>
          <w:lang w:val="ru-RU" w:eastAsia="ru-RU"/>
        </w:rPr>
        <w:t>впроваджено виховний про</w:t>
      </w:r>
      <w:r w:rsidRPr="00712479">
        <w:rPr>
          <w:rFonts w:eastAsia="Times New Roman"/>
          <w:lang w:eastAsia="ru-RU"/>
        </w:rPr>
        <w:t>є</w:t>
      </w:r>
      <w:r w:rsidRPr="00712479">
        <w:rPr>
          <w:rFonts w:eastAsia="Times New Roman"/>
          <w:lang w:val="ru-RU" w:eastAsia="ru-RU"/>
        </w:rPr>
        <w:t xml:space="preserve">кт </w:t>
      </w:r>
      <w:r w:rsidRPr="00712479">
        <w:rPr>
          <w:rFonts w:eastAsia="Times New Roman"/>
          <w:lang w:eastAsia="ru-RU"/>
        </w:rPr>
        <w:t xml:space="preserve">програмного </w:t>
      </w:r>
      <w:r w:rsidRPr="00712479">
        <w:rPr>
          <w:rFonts w:eastAsia="Times New Roman"/>
          <w:lang w:val="ru-RU" w:eastAsia="ru-RU"/>
        </w:rPr>
        <w:t xml:space="preserve">напряму </w:t>
      </w:r>
      <w:r w:rsidRPr="00712479">
        <w:rPr>
          <w:rFonts w:eastAsia="Times New Roman"/>
          <w:lang w:eastAsia="ru-RU"/>
        </w:rPr>
        <w:t>«</w:t>
      </w:r>
      <w:r w:rsidRPr="00712479">
        <w:rPr>
          <w:rFonts w:eastAsia="Times New Roman"/>
          <w:lang w:val="ru-RU" w:eastAsia="ru-RU"/>
        </w:rPr>
        <w:t>Ціннісне ставлення до себе</w:t>
      </w:r>
      <w:r w:rsidRPr="00712479">
        <w:rPr>
          <w:rFonts w:eastAsia="Times New Roman"/>
          <w:lang w:eastAsia="ru-RU"/>
        </w:rPr>
        <w:t>».</w:t>
      </w:r>
    </w:p>
    <w:p w:rsidR="00744585" w:rsidRPr="00712479" w:rsidRDefault="00744585" w:rsidP="00744585">
      <w:pPr>
        <w:spacing w:after="0" w:line="240" w:lineRule="auto"/>
        <w:jc w:val="both"/>
        <w:rPr>
          <w:rFonts w:eastAsia="Times New Roman"/>
          <w:lang w:eastAsia="ru-RU"/>
        </w:rPr>
      </w:pPr>
      <w:r w:rsidRPr="00712479">
        <w:rPr>
          <w:rFonts w:eastAsia="Times New Roman"/>
          <w:lang w:eastAsia="ru-RU"/>
        </w:rPr>
        <w:tab/>
        <w:t>В рамках проєкту проведено інформаційно-правовий тиждень «16 днів без насильства», під час якого відбулися дайджести: «3 грудня –міжнародний День інвалідів», «Ні - торгівлі людьми», «Ми різні, але рівні», присвячений гендерній рівності, «Як запобігти шкідливим звичкам». Також, проведено години спілкування «На варті мирного неба», присвячені Дню збройних сил України та організовано благодійний ярмарок «З добром у серці», під час якого було зібрано благодійну допомогу військовим.</w:t>
      </w:r>
    </w:p>
    <w:p w:rsidR="00744585" w:rsidRPr="00712479" w:rsidRDefault="00744585" w:rsidP="00744585">
      <w:pPr>
        <w:spacing w:after="0" w:line="240" w:lineRule="auto"/>
        <w:jc w:val="both"/>
        <w:rPr>
          <w:rFonts w:eastAsia="Times New Roman"/>
          <w:lang w:eastAsia="ru-RU"/>
        </w:rPr>
      </w:pPr>
      <w:r w:rsidRPr="00712479">
        <w:rPr>
          <w:rFonts w:eastAsia="Times New Roman"/>
          <w:lang w:eastAsia="ru-RU"/>
        </w:rPr>
        <w:tab/>
        <w:t xml:space="preserve">Формування азів безпечної поведінки в навколишньому середовищі, виховання дбайливого ставлення до оточуючого середовища показав учнівський колектив 4-А класу під час тематичного заходу «Небезпечний сірничок», присвяченого пожежній безпеці (класний керівник Троїцька В.Л.). </w:t>
      </w:r>
    </w:p>
    <w:p w:rsidR="00744585" w:rsidRPr="00712479" w:rsidRDefault="00744585" w:rsidP="00744585">
      <w:pPr>
        <w:spacing w:after="0" w:line="240" w:lineRule="auto"/>
        <w:jc w:val="both"/>
        <w:rPr>
          <w:rFonts w:eastAsia="Times New Roman"/>
          <w:lang w:eastAsia="ru-RU"/>
        </w:rPr>
      </w:pPr>
      <w:r w:rsidRPr="00712479">
        <w:rPr>
          <w:rFonts w:eastAsia="Times New Roman"/>
          <w:lang w:eastAsia="ru-RU"/>
        </w:rPr>
        <w:tab/>
        <w:t>Слід відмітити активну участь учасників освітнього процесу у проєкті тиждень зимового дизайну «Зимові візерунки». Яскраві новорічні фотозони, виставки новорічних поробок створили святковий настрій. Заслуговують на увагу своїм змістом роботи здобувачів освіти 3-А класу (класний керівник         Березівська Н.В.), 3-В класу (класний керівник Котова Н.В.), 1-Д класу (класний керівник Кузьменко С.Д.) та 1-В класу (класний керівник Ліпська О.В.).</w:t>
      </w:r>
    </w:p>
    <w:p w:rsidR="00744585" w:rsidRPr="00712479" w:rsidRDefault="00744585" w:rsidP="00744585">
      <w:pPr>
        <w:spacing w:after="0" w:line="240" w:lineRule="auto"/>
        <w:jc w:val="both"/>
        <w:rPr>
          <w:rFonts w:eastAsia="Times New Roman"/>
          <w:lang w:eastAsia="ru-RU"/>
        </w:rPr>
      </w:pPr>
      <w:r w:rsidRPr="00712479">
        <w:rPr>
          <w:rFonts w:eastAsia="Times New Roman"/>
          <w:lang w:eastAsia="ru-RU"/>
        </w:rPr>
        <w:tab/>
        <w:t>Також, у всіх учнівських колективах проведено інструктажі з пожежної безпеки та безпеки життєдіяльності під час Новорічних свят та зимових канікул, де приділялася увага як пожежній безпеці так і правилам дорожнього руху та поведінці на льоду.</w:t>
      </w:r>
    </w:p>
    <w:p w:rsidR="00744585" w:rsidRPr="00712479" w:rsidRDefault="00744585" w:rsidP="00744585">
      <w:pPr>
        <w:spacing w:after="0" w:line="240" w:lineRule="auto"/>
        <w:ind w:firstLine="708"/>
        <w:jc w:val="both"/>
        <w:rPr>
          <w:rFonts w:eastAsia="Times New Roman"/>
          <w:lang w:eastAsia="ru-RU"/>
        </w:rPr>
      </w:pPr>
      <w:r w:rsidRPr="00712479">
        <w:rPr>
          <w:rFonts w:eastAsia="Times New Roman"/>
          <w:lang w:eastAsia="ru-RU"/>
        </w:rPr>
        <w:t>В рамках екологічного виховання та природоохоронної акції «Нагодуй пташку» був зібраний корм для птахів, виготовлено та розвішано годівнички.</w:t>
      </w:r>
    </w:p>
    <w:p w:rsidR="00744585" w:rsidRPr="00712479" w:rsidRDefault="00744585" w:rsidP="00744585">
      <w:pPr>
        <w:spacing w:after="0" w:line="240" w:lineRule="auto"/>
        <w:jc w:val="both"/>
        <w:rPr>
          <w:rFonts w:eastAsia="Times New Roman"/>
          <w:lang w:eastAsia="ru-RU"/>
        </w:rPr>
      </w:pPr>
      <w:r w:rsidRPr="00712479">
        <w:rPr>
          <w:rFonts w:eastAsia="Times New Roman"/>
          <w:lang w:eastAsia="ru-RU"/>
        </w:rPr>
        <w:tab/>
        <w:t>Протягом звітного періоду певна увага приділялася й роботі з батьківською громадськістю. Під час комунікацій з батьками висвітлювались такі питання: «Освітній процес в умовах воєнного стану» (вересень, 2024); «</w:t>
      </w:r>
      <w:r w:rsidRPr="00712479">
        <w:rPr>
          <w:rFonts w:eastAsia="Times New Roman"/>
          <w:spacing w:val="-1"/>
          <w:lang w:eastAsia="ru-RU"/>
        </w:rPr>
        <w:t>Що необхідно знати батькам про булінг» (листопад, 2024), «Як подолати тривожний стан у дитини».</w:t>
      </w:r>
    </w:p>
    <w:p w:rsidR="00744585" w:rsidRPr="00712479" w:rsidRDefault="00744585" w:rsidP="00744585">
      <w:pPr>
        <w:spacing w:after="0" w:line="240" w:lineRule="auto"/>
        <w:ind w:firstLine="708"/>
        <w:jc w:val="both"/>
        <w:rPr>
          <w:rFonts w:eastAsia="Calibri"/>
          <w:lang w:eastAsia="ru-RU"/>
        </w:rPr>
      </w:pPr>
      <w:r w:rsidRPr="00712479">
        <w:rPr>
          <w:rFonts w:eastAsia="Calibri"/>
        </w:rPr>
        <w:lastRenderedPageBreak/>
        <w:t xml:space="preserve">В січні місяці, в рамках проєкту з національного виховання, проведено заходи: радіохвиля «День Соборності України», медіа-презентація для учнів 3-4 класів, присвячена цій знаменній даті, виставка дитячої творчості на дану тематику, огляд матеріалів до Дня Соборності. Учнівський колектив 3-Б класу (класний керівник Томашевська О.Ф.) підготував тематичний виступ </w:t>
      </w:r>
      <w:r w:rsidRPr="00712479">
        <w:rPr>
          <w:rFonts w:eastAsia="Times New Roman"/>
          <w:lang w:eastAsia="ru-RU"/>
        </w:rPr>
        <w:t xml:space="preserve">«З Україною у серці», </w:t>
      </w:r>
      <w:r w:rsidRPr="00712479">
        <w:rPr>
          <w:rFonts w:eastAsia="Calibri"/>
        </w:rPr>
        <w:t xml:space="preserve">де школярі висловлювали патріотичні почуття, повагу до державних символів України. Також було проведено флешмоб </w:t>
      </w:r>
      <w:r w:rsidRPr="00712479">
        <w:rPr>
          <w:rFonts w:eastAsia="Times New Roman"/>
          <w:spacing w:val="1"/>
          <w:lang w:eastAsia="ru-RU"/>
        </w:rPr>
        <w:t>«День злуки – тримаймося за руки».</w:t>
      </w:r>
      <w:r w:rsidRPr="00712479">
        <w:rPr>
          <w:rFonts w:eastAsia="Calibri"/>
          <w:lang w:eastAsia="ru-RU"/>
        </w:rPr>
        <w:t xml:space="preserve"> Кожний учнівський колектив має відповідну патріотичну наочність – класні керівники </w:t>
      </w:r>
      <w:r w:rsidRPr="00712479">
        <w:rPr>
          <w:rFonts w:eastAsia="Calibri"/>
          <w:spacing w:val="-1"/>
          <w:lang w:eastAsia="ru-RU"/>
        </w:rPr>
        <w:t>прищеплюють здобувачам освіти</w:t>
      </w:r>
      <w:r w:rsidRPr="00712479">
        <w:rPr>
          <w:rFonts w:eastAsia="Calibri"/>
          <w:lang w:eastAsia="ru-RU"/>
        </w:rPr>
        <w:t xml:space="preserve"> повагу до державного Прапора, Герба та Гімна.</w:t>
      </w:r>
    </w:p>
    <w:p w:rsidR="00744585" w:rsidRPr="00712479" w:rsidRDefault="00744585" w:rsidP="00744585">
      <w:pPr>
        <w:spacing w:after="0" w:line="240" w:lineRule="auto"/>
        <w:ind w:firstLine="708"/>
        <w:jc w:val="both"/>
        <w:rPr>
          <w:rFonts w:eastAsia="Calibri"/>
        </w:rPr>
      </w:pPr>
      <w:r w:rsidRPr="00712479">
        <w:rPr>
          <w:rFonts w:eastAsia="Times New Roman"/>
          <w:bCs/>
          <w:lang w:eastAsia="ru-RU"/>
        </w:rPr>
        <w:t>Також в рамках проєкту</w:t>
      </w:r>
      <w:r w:rsidRPr="00712479">
        <w:rPr>
          <w:rFonts w:eastAsia="Calibri"/>
        </w:rPr>
        <w:t xml:space="preserve"> з національного виховання </w:t>
      </w:r>
      <w:r w:rsidRPr="00712479">
        <w:rPr>
          <w:rFonts w:eastAsia="Times New Roman"/>
          <w:bCs/>
          <w:lang w:eastAsia="ru-RU"/>
        </w:rPr>
        <w:t xml:space="preserve">в закладі освіти було проведено багато заходів з питань європейської інтеграції: </w:t>
      </w:r>
      <w:r w:rsidRPr="00712479">
        <w:rPr>
          <w:rFonts w:eastAsia="Aptos"/>
          <w:kern w:val="2"/>
          <w:shd w:val="clear" w:color="auto" w:fill="FFFFFF"/>
        </w:rPr>
        <w:t>хвилини цікавих повідомлень: «Багатолика Європа», «Знай про Європу більше»,</w:t>
      </w:r>
      <w:r w:rsidRPr="00712479">
        <w:rPr>
          <w:rFonts w:eastAsia="Aptos"/>
          <w:bCs/>
          <w:kern w:val="2"/>
          <w14:ligatures w14:val="standardContextual"/>
        </w:rPr>
        <w:t xml:space="preserve"> </w:t>
      </w:r>
      <w:r w:rsidRPr="00712479">
        <w:rPr>
          <w:rFonts w:eastAsia="Aptos"/>
          <w:bCs/>
          <w:kern w:val="2"/>
        </w:rPr>
        <w:t>виховний захід «Мандрівка країнами Євросоюзу»,</w:t>
      </w:r>
      <w:r w:rsidRPr="00712479">
        <w:rPr>
          <w:rFonts w:eastAsia="Aptos"/>
          <w:bCs/>
          <w:kern w:val="2"/>
          <w14:ligatures w14:val="standardContextual"/>
        </w:rPr>
        <w:t xml:space="preserve"> </w:t>
      </w:r>
      <w:r w:rsidRPr="00712479">
        <w:rPr>
          <w:rFonts w:eastAsia="Aptos"/>
          <w:bCs/>
          <w:kern w:val="2"/>
        </w:rPr>
        <w:t xml:space="preserve">інтерактивна гра «Подорож країнами Європи». </w:t>
      </w:r>
      <w:r w:rsidRPr="00712479">
        <w:rPr>
          <w:rFonts w:eastAsia="Calibri"/>
          <w:lang w:eastAsia="ru-RU"/>
        </w:rPr>
        <w:t>Завідуючою бібліотеки був проведений</w:t>
      </w:r>
      <w:r w:rsidRPr="00712479">
        <w:rPr>
          <w:rFonts w:eastAsia="Aptos"/>
          <w:kern w:val="2"/>
          <w:shd w:val="clear" w:color="auto" w:fill="FFFFFF"/>
          <w14:ligatures w14:val="standardContextual"/>
        </w:rPr>
        <w:t xml:space="preserve"> </w:t>
      </w:r>
      <w:r w:rsidRPr="00712479">
        <w:rPr>
          <w:rFonts w:eastAsia="Aptos"/>
          <w:kern w:val="2"/>
          <w:shd w:val="clear" w:color="auto" w:fill="FFFFFF"/>
        </w:rPr>
        <w:t>бібліовояж «</w:t>
      </w:r>
      <w:hyperlink r:id="rId13" w:history="1">
        <w:r w:rsidRPr="00712479">
          <w:rPr>
            <w:rFonts w:eastAsia="Aptos"/>
            <w:kern w:val="2"/>
            <w:shd w:val="clear" w:color="auto" w:fill="FFFFFF"/>
          </w:rPr>
          <w:t>Дізнайся про Європу більше</w:t>
        </w:r>
      </w:hyperlink>
      <w:r w:rsidRPr="00712479">
        <w:rPr>
          <w:rFonts w:eastAsia="Aptos"/>
          <w:kern w:val="2"/>
        </w:rPr>
        <w:t>».</w:t>
      </w:r>
    </w:p>
    <w:p w:rsidR="00744585" w:rsidRPr="00712479" w:rsidRDefault="00744585" w:rsidP="00744585">
      <w:pPr>
        <w:spacing w:after="0" w:line="240" w:lineRule="auto"/>
        <w:ind w:firstLine="708"/>
        <w:jc w:val="both"/>
        <w:rPr>
          <w:rFonts w:eastAsia="Calibri"/>
          <w:lang w:eastAsia="ru-RU"/>
        </w:rPr>
      </w:pPr>
      <w:r w:rsidRPr="00712479">
        <w:rPr>
          <w:rFonts w:eastAsia="Calibri"/>
          <w:lang w:eastAsia="ru-RU"/>
        </w:rPr>
        <w:t xml:space="preserve">В закладі освіти в лютому місяці пройшло багато </w:t>
      </w:r>
      <w:r w:rsidRPr="00712479">
        <w:rPr>
          <w:rFonts w:eastAsia="Times New Roman"/>
          <w:bCs/>
          <w:lang w:eastAsia="uk-UA"/>
        </w:rPr>
        <w:t>заходів, присвячених 3-й річниці від початку повномасштабної війни, розв</w:t>
      </w:r>
      <w:r w:rsidRPr="00712479">
        <w:rPr>
          <w:rFonts w:eastAsia="Times New Roman"/>
          <w:bCs/>
          <w:lang w:val="en-US" w:eastAsia="uk-UA"/>
        </w:rPr>
        <w:t>’</w:t>
      </w:r>
      <w:r w:rsidRPr="00712479">
        <w:rPr>
          <w:rFonts w:eastAsia="Times New Roman"/>
          <w:bCs/>
          <w:lang w:eastAsia="uk-UA"/>
        </w:rPr>
        <w:t>язаної російською федерацією проти України</w:t>
      </w:r>
      <w:r w:rsidRPr="00712479">
        <w:rPr>
          <w:rFonts w:eastAsia="Calibri"/>
          <w:lang w:eastAsia="ru-RU"/>
        </w:rPr>
        <w:t xml:space="preserve">, </w:t>
      </w:r>
      <w:r w:rsidRPr="00712479">
        <w:rPr>
          <w:rFonts w:eastAsia="Times New Roman"/>
          <w:bCs/>
          <w:lang w:eastAsia="uk-UA"/>
        </w:rPr>
        <w:t xml:space="preserve">серед яких: єдиний урок </w:t>
      </w:r>
      <w:r w:rsidRPr="00712479">
        <w:rPr>
          <w:rFonts w:eastAsia="Calibri"/>
          <w:bCs/>
          <w:iCs/>
          <w:bdr w:val="none" w:sz="0" w:space="0" w:color="auto" w:frame="1"/>
        </w:rPr>
        <w:t>«365 днів Віри, Надії, Сподівань</w:t>
      </w:r>
      <w:r w:rsidRPr="00712479">
        <w:rPr>
          <w:rFonts w:eastAsia="Calibri"/>
          <w:b/>
          <w:bCs/>
          <w:bdr w:val="none" w:sz="0" w:space="0" w:color="auto" w:frame="1"/>
        </w:rPr>
        <w:t>»</w:t>
      </w:r>
      <w:r w:rsidRPr="00712479">
        <w:rPr>
          <w:rFonts w:eastAsia="Calibri"/>
          <w:bCs/>
          <w:bdr w:val="none" w:sz="0" w:space="0" w:color="auto" w:frame="1"/>
        </w:rPr>
        <w:t>,</w:t>
      </w:r>
      <w:r w:rsidRPr="00712479">
        <w:rPr>
          <w:rFonts w:eastAsia="Times New Roman"/>
          <w:lang w:val="ru-RU" w:eastAsia="ru-RU"/>
        </w:rPr>
        <w:t xml:space="preserve"> виставка вихованців ГПД </w:t>
      </w:r>
      <w:r w:rsidRPr="00712479">
        <w:rPr>
          <w:rFonts w:eastAsia="Calibri"/>
          <w:bdr w:val="none" w:sz="0" w:space="0" w:color="auto" w:frame="1"/>
          <w:shd w:val="clear" w:color="auto" w:fill="FFFFFF"/>
        </w:rPr>
        <w:t>«</w:t>
      </w:r>
      <w:r w:rsidRPr="00712479">
        <w:rPr>
          <w:rFonts w:eastAsia="Calibri"/>
          <w:bCs/>
          <w:iCs/>
          <w:bdr w:val="none" w:sz="0" w:space="0" w:color="auto" w:frame="1"/>
        </w:rPr>
        <w:t xml:space="preserve">Яким я бачу майбутнє своєї України», година спілкування «Історія трьох років... незламне дитинство», радіолінійка «Моя Україна вільна і непереможна!», тощо. </w:t>
      </w:r>
    </w:p>
    <w:p w:rsidR="00744585" w:rsidRPr="00712479" w:rsidRDefault="00744585" w:rsidP="00744585">
      <w:pPr>
        <w:spacing w:after="0" w:line="240" w:lineRule="auto"/>
        <w:ind w:firstLine="708"/>
        <w:jc w:val="both"/>
        <w:rPr>
          <w:rFonts w:eastAsia="Calibri"/>
          <w:kern w:val="24"/>
          <w:lang w:eastAsia="ru-RU"/>
        </w:rPr>
      </w:pPr>
      <w:r w:rsidRPr="00712479">
        <w:rPr>
          <w:rFonts w:eastAsia="Calibri"/>
          <w:lang w:eastAsia="ru-RU"/>
        </w:rPr>
        <w:t>Також згідно заходів лютого місяця, в закладі було впроваджено проєкт з естетичного виховання та розвитку творчих здібностей</w:t>
      </w:r>
      <w:r w:rsidRPr="00712479">
        <w:rPr>
          <w:rFonts w:eastAsia="Calibri"/>
          <w:kern w:val="24"/>
          <w:lang w:eastAsia="ru-RU"/>
        </w:rPr>
        <w:t xml:space="preserve">, в рамках якого проведено: </w:t>
      </w:r>
      <w:r w:rsidRPr="00712479">
        <w:rPr>
          <w:rFonts w:eastAsia="Calibri"/>
          <w:lang w:eastAsia="ru-RU"/>
        </w:rPr>
        <w:t xml:space="preserve">тиждень «Безмежний світ ЛЕГО», </w:t>
      </w:r>
      <w:r w:rsidRPr="00712479">
        <w:rPr>
          <w:rFonts w:eastAsia="Calibri"/>
          <w:kern w:val="24"/>
          <w:lang w:eastAsia="ru-RU"/>
        </w:rPr>
        <w:t>релакс-тайм «Скринька ідей»,</w:t>
      </w:r>
      <w:r w:rsidRPr="00712479">
        <w:rPr>
          <w:rFonts w:eastAsia="Calibri"/>
        </w:rPr>
        <w:t xml:space="preserve"> «7 кольорів райдуги», День незрівняної зачіски, День ввічливості, тощо.</w:t>
      </w:r>
    </w:p>
    <w:p w:rsidR="00744585" w:rsidRPr="00712479" w:rsidRDefault="00744585" w:rsidP="00744585">
      <w:pPr>
        <w:spacing w:after="0" w:line="240" w:lineRule="auto"/>
        <w:jc w:val="both"/>
        <w:rPr>
          <w:rFonts w:eastAsia="Calibri"/>
        </w:rPr>
      </w:pPr>
      <w:r w:rsidRPr="00712479">
        <w:rPr>
          <w:rFonts w:eastAsia="Calibri"/>
        </w:rPr>
        <w:tab/>
        <w:t>Цікаво та змістовно пройшов Тиждень творчості Лесі Українки «Геть думи сумні». Виховні години, вернісажі, медіа-проєкти, презентації були присвячені видатній поетесі. Змістовно про творчий та життєвий шлях письменниці розповіли на відкритому виховному заході учні 4-В класу (класний керівник Рейнкас Д.А.).</w:t>
      </w:r>
    </w:p>
    <w:p w:rsidR="00744585" w:rsidRPr="00712479" w:rsidRDefault="00744585" w:rsidP="00744585">
      <w:pPr>
        <w:spacing w:after="0" w:line="240" w:lineRule="auto"/>
        <w:ind w:firstLine="708"/>
        <w:contextualSpacing/>
        <w:jc w:val="both"/>
        <w:rPr>
          <w:rFonts w:eastAsia="Calibri"/>
        </w:rPr>
      </w:pPr>
      <w:r w:rsidRPr="00712479">
        <w:rPr>
          <w:rFonts w:eastAsia="Calibri"/>
        </w:rPr>
        <w:t>Усі заплановані заходи висвітлення питань енергоефективності та ресурсозабезпечення у закладі були виконані у повному обсязі. А саме: на сайті створено сторінку «Дбаємо про енергоефективність та ресурсозбереження»; с</w:t>
      </w:r>
      <w:r w:rsidRPr="00712479">
        <w:rPr>
          <w:rFonts w:eastAsia="Calibri"/>
          <w:lang w:val="ru-RU"/>
        </w:rPr>
        <w:t xml:space="preserve">творено інформаційний </w:t>
      </w:r>
      <w:r w:rsidRPr="00712479">
        <w:rPr>
          <w:rFonts w:eastAsia="Calibri"/>
        </w:rPr>
        <w:t>куточок «Куточок енергозбереження»; з учнями були проведені</w:t>
      </w:r>
      <w:r w:rsidRPr="00712479">
        <w:rPr>
          <w:rFonts w:eastAsia="Calibri"/>
          <w:lang w:val="ru-RU"/>
        </w:rPr>
        <w:t xml:space="preserve"> бесіди з правил енергозбереження та</w:t>
      </w:r>
      <w:r w:rsidRPr="00712479">
        <w:rPr>
          <w:rFonts w:eastAsia="Calibri"/>
        </w:rPr>
        <w:t xml:space="preserve"> ресурсозбереження, тощо.</w:t>
      </w:r>
    </w:p>
    <w:p w:rsidR="00744585" w:rsidRPr="00712479" w:rsidRDefault="00744585" w:rsidP="00744585">
      <w:pPr>
        <w:spacing w:after="0" w:line="240" w:lineRule="auto"/>
        <w:ind w:firstLine="708"/>
        <w:jc w:val="both"/>
        <w:rPr>
          <w:rFonts w:eastAsia="Calibri"/>
          <w:lang w:eastAsia="ru-RU"/>
        </w:rPr>
      </w:pPr>
      <w:r w:rsidRPr="00712479">
        <w:rPr>
          <w:rFonts w:eastAsia="Calibri"/>
          <w:lang w:eastAsia="ru-RU"/>
        </w:rPr>
        <w:t>З метою виховання в здобувачів освіти поваги до українських духовних традицій, в березні місці 2025 року в освітній простір закладу було впроваджено виховний проєкт, присвячений родинним національним цінностям.</w:t>
      </w:r>
    </w:p>
    <w:p w:rsidR="00744585" w:rsidRPr="00712479" w:rsidRDefault="00744585" w:rsidP="00744585">
      <w:pPr>
        <w:spacing w:after="0" w:line="240" w:lineRule="auto"/>
        <w:ind w:firstLine="708"/>
        <w:jc w:val="both"/>
        <w:rPr>
          <w:rFonts w:eastAsia="Calibri"/>
          <w:lang w:eastAsia="ru-RU"/>
        </w:rPr>
      </w:pPr>
      <w:r w:rsidRPr="00712479">
        <w:rPr>
          <w:rFonts w:eastAsia="Calibri"/>
          <w:lang w:eastAsia="ru-RU"/>
        </w:rPr>
        <w:t>З метою виховання любові до поезії, популяризації творів видатних митців поетичного жанру, в закладі пройшов Шевченківський тиждень, в рамках якого відбулися заходи: шкільна радіох</w:t>
      </w:r>
      <w:r w:rsidR="004E1AF9">
        <w:rPr>
          <w:rFonts w:eastAsia="Calibri"/>
          <w:lang w:eastAsia="ru-RU"/>
        </w:rPr>
        <w:t xml:space="preserve">виля, присвяченна творчості </w:t>
      </w:r>
      <w:r w:rsidRPr="00712479">
        <w:rPr>
          <w:rFonts w:eastAsia="Calibri"/>
          <w:lang w:eastAsia="ru-RU"/>
        </w:rPr>
        <w:t xml:space="preserve">Т. Шевченка, </w:t>
      </w:r>
      <w:r w:rsidRPr="00712479">
        <w:rPr>
          <w:rFonts w:eastAsia="Calibri"/>
          <w:lang w:eastAsia="ru-RU"/>
        </w:rPr>
        <w:lastRenderedPageBreak/>
        <w:t>виставка ілюстрацій до творів поета, картинна галерея «Шевченко - художник», літературна викладка його творів. Тематичний захід «Вічний як народ» провели учні 4-Г класу (класний керівник Парфенюк О.М.). Завідуючою бібліотеки серед вихованців ГПД була організована літературна світлиця «Тарасові шляхи». Активну участь в даному заході прийняли здобувачі освіти груп продовженого дня 2-х класів.</w:t>
      </w:r>
    </w:p>
    <w:p w:rsidR="00744585" w:rsidRPr="00712479" w:rsidRDefault="00744585" w:rsidP="00744585">
      <w:pPr>
        <w:spacing w:after="0" w:line="240" w:lineRule="auto"/>
        <w:ind w:firstLine="708"/>
        <w:jc w:val="both"/>
        <w:rPr>
          <w:rFonts w:eastAsia="Calibri"/>
          <w:lang w:eastAsia="ru-RU"/>
        </w:rPr>
      </w:pPr>
      <w:r w:rsidRPr="00712479">
        <w:rPr>
          <w:rFonts w:eastAsia="Calibri"/>
          <w:lang w:eastAsia="ru-RU"/>
        </w:rPr>
        <w:t>Також, традицією стало проведення конкурсу читців української поезії «Поетична галявинка». Найкращі творчі результати  показали учні 3-В класу (класний керівник Котова Н.В.), 3-Д класу (класний керівник Гончарова С.М.) та 4-Д класу (класний керівник Лученко О.М.).</w:t>
      </w:r>
    </w:p>
    <w:p w:rsidR="00744585" w:rsidRPr="00712479" w:rsidRDefault="00744585" w:rsidP="00744585">
      <w:pPr>
        <w:spacing w:after="0" w:line="240" w:lineRule="auto"/>
        <w:ind w:firstLine="708"/>
        <w:jc w:val="both"/>
        <w:rPr>
          <w:rFonts w:eastAsia="Calibri"/>
          <w:lang w:eastAsia="ru-RU"/>
        </w:rPr>
      </w:pPr>
      <w:r w:rsidRPr="00712479">
        <w:rPr>
          <w:rFonts w:eastAsia="Calibri"/>
          <w:lang w:eastAsia="ru-RU"/>
        </w:rPr>
        <w:t>З метою виховання в здобувачів освіти дбайливого ставлення до природи, природоохоронної культури в квітні місяці 2025 року в освітній простір закладу було впроваджено виховний проєкт з екологічного виховання. В рамках даного проекту в закладі освіти пройшов великий виховний захід, фестиваль «Земля – наш дім», в якому прийняли участь всі учнівські колективи. У виступах дітей піднімалися дорослі питання – сортування сміття, задимлення повітря, знищення зелених насаджень, тощо.</w:t>
      </w:r>
      <w:r w:rsidRPr="00712479">
        <w:rPr>
          <w:rFonts w:eastAsia="Times New Roman"/>
          <w:lang w:eastAsia="ru-RU"/>
        </w:rPr>
        <w:t xml:space="preserve"> Також було проведено вернісаж малюнків учнів продовженого дня «Земля - наш дім», і</w:t>
      </w:r>
      <w:r w:rsidRPr="00712479">
        <w:rPr>
          <w:rFonts w:eastAsia="Times New Roman"/>
          <w:lang w:val="ru-RU" w:eastAsia="ru-RU"/>
        </w:rPr>
        <w:t>нформаційний бюлетень «Червона книга України» та</w:t>
      </w:r>
      <w:r w:rsidRPr="00712479">
        <w:rPr>
          <w:rFonts w:eastAsia="Times New Roman"/>
          <w:lang w:eastAsia="ru-RU"/>
        </w:rPr>
        <w:t xml:space="preserve"> «Всесвітній  День Землі»</w:t>
      </w:r>
      <w:r w:rsidRPr="00712479">
        <w:rPr>
          <w:rFonts w:eastAsia="Times New Roman"/>
          <w:lang w:val="ru-RU" w:eastAsia="ru-RU"/>
        </w:rPr>
        <w:t>.</w:t>
      </w:r>
      <w:r w:rsidRPr="00712479">
        <w:rPr>
          <w:rFonts w:eastAsia="Calibri"/>
          <w:lang w:eastAsia="ru-RU"/>
        </w:rPr>
        <w:t xml:space="preserve"> З цікавою композицією виступив 4-А клас (класний керівник Троїцька В.Л.)</w:t>
      </w:r>
      <w:r w:rsidRPr="00712479">
        <w:rPr>
          <w:rFonts w:eastAsia="Times New Roman"/>
          <w:lang w:eastAsia="ru-RU"/>
        </w:rPr>
        <w:t xml:space="preserve"> з тематичним заходом «22 квітня – День Землі»</w:t>
      </w:r>
      <w:r w:rsidRPr="00712479">
        <w:rPr>
          <w:rFonts w:eastAsia="Calibri"/>
          <w:lang w:eastAsia="ru-RU"/>
        </w:rPr>
        <w:t xml:space="preserve">. </w:t>
      </w:r>
    </w:p>
    <w:p w:rsidR="00744585" w:rsidRPr="00712479" w:rsidRDefault="00744585" w:rsidP="00744585">
      <w:pPr>
        <w:spacing w:after="0" w:line="240" w:lineRule="auto"/>
        <w:ind w:firstLine="708"/>
        <w:jc w:val="both"/>
        <w:rPr>
          <w:rFonts w:eastAsia="Calibri"/>
          <w:lang w:eastAsia="ru-RU"/>
        </w:rPr>
      </w:pPr>
      <w:r w:rsidRPr="00712479">
        <w:rPr>
          <w:rFonts w:eastAsia="Calibri"/>
          <w:lang w:eastAsia="ru-RU"/>
        </w:rPr>
        <w:t>З метою виховання в здобувачів освіти поваги до духовних традицій національних меншин, які проживають на території України, в квітні місяці була проведена ш</w:t>
      </w:r>
      <w:r w:rsidRPr="00712479">
        <w:rPr>
          <w:rFonts w:eastAsia="Calibri"/>
          <w:spacing w:val="1"/>
          <w:lang w:val="ru-RU"/>
        </w:rPr>
        <w:t>кільна радіохвиля «</w:t>
      </w:r>
      <w:r w:rsidRPr="00712479">
        <w:rPr>
          <w:rFonts w:eastAsia="Calibri"/>
        </w:rPr>
        <w:t>День міжнаціональної злагоди і культурного розмаїття</w:t>
      </w:r>
      <w:r w:rsidRPr="00712479">
        <w:rPr>
          <w:rFonts w:eastAsia="Calibri"/>
          <w:spacing w:val="1"/>
          <w:lang w:val="ru-RU"/>
        </w:rPr>
        <w:t>» та</w:t>
      </w:r>
      <w:r w:rsidRPr="00712479">
        <w:rPr>
          <w:rFonts w:eastAsia="Calibri"/>
          <w:spacing w:val="1"/>
        </w:rPr>
        <w:t xml:space="preserve"> година спілкування «Культурне різномаїття нашого краю».</w:t>
      </w:r>
    </w:p>
    <w:p w:rsidR="00744585" w:rsidRPr="00712479" w:rsidRDefault="00744585" w:rsidP="00744585">
      <w:pPr>
        <w:spacing w:after="0" w:line="240" w:lineRule="auto"/>
        <w:ind w:firstLine="708"/>
        <w:jc w:val="both"/>
        <w:rPr>
          <w:rFonts w:eastAsia="Calibri"/>
        </w:rPr>
      </w:pPr>
      <w:r w:rsidRPr="00712479">
        <w:rPr>
          <w:rFonts w:eastAsia="Calibri"/>
        </w:rPr>
        <w:t>Традиційно відбувся тиждень весняного дизайну «Весняні барви». Створено весняні фотозони, естетично оформлено навчальні кабінети та рекреації, пройшов релакс-тайм «Жовто-оранжевий день». Було оновлено озеленення Саду Мудрості, де кожний клас має свою ділянку і доглядає за нею.</w:t>
      </w:r>
    </w:p>
    <w:p w:rsidR="00744585" w:rsidRPr="00712479" w:rsidRDefault="00744585" w:rsidP="00744585">
      <w:pPr>
        <w:spacing w:after="0" w:line="295" w:lineRule="atLeast"/>
        <w:ind w:firstLine="708"/>
        <w:jc w:val="both"/>
        <w:outlineLvl w:val="2"/>
        <w:rPr>
          <w:rFonts w:eastAsia="Times New Roman"/>
          <w:lang w:eastAsia="x-none"/>
        </w:rPr>
      </w:pPr>
      <w:r w:rsidRPr="00712479">
        <w:rPr>
          <w:rFonts w:eastAsia="Times New Roman"/>
          <w:bCs/>
          <w:lang w:eastAsia="uk-UA"/>
        </w:rPr>
        <w:t>Також у травні місяці були проведені заходи, присвячені вшануванню пам</w:t>
      </w:r>
      <w:r w:rsidRPr="00712479">
        <w:rPr>
          <w:rFonts w:eastAsia="Times New Roman"/>
          <w:bCs/>
          <w:lang w:val="en-US" w:eastAsia="uk-UA"/>
        </w:rPr>
        <w:t>’</w:t>
      </w:r>
      <w:r w:rsidRPr="00712479">
        <w:rPr>
          <w:rFonts w:eastAsia="Times New Roman"/>
          <w:bCs/>
          <w:lang w:eastAsia="uk-UA"/>
        </w:rPr>
        <w:t xml:space="preserve">яті загиблих Героїв-Киян під час повномасштабної війни, розв’язаної російською федерацією проти України. Серед них особливо запам’яталися: </w:t>
      </w:r>
      <w:r w:rsidRPr="00712479">
        <w:rPr>
          <w:rFonts w:eastAsia="Times New Roman"/>
          <w:lang w:eastAsia="x-none"/>
        </w:rPr>
        <w:t xml:space="preserve"> </w:t>
      </w:r>
      <w:r w:rsidRPr="00712479">
        <w:rPr>
          <w:rFonts w:eastAsia="Calibri"/>
        </w:rPr>
        <w:t>година пам’яті «Пам’ять про загиблих»,</w:t>
      </w:r>
      <w:r w:rsidRPr="00712479">
        <w:rPr>
          <w:rFonts w:eastAsia="Calibri"/>
          <w:shd w:val="clear" w:color="auto" w:fill="FFFFFF"/>
        </w:rPr>
        <w:t xml:space="preserve"> патріотично-інформаційна година «Слава та вічна пам’ять Героям!», тощо.</w:t>
      </w:r>
    </w:p>
    <w:p w:rsidR="00744585" w:rsidRPr="00712479" w:rsidRDefault="00744585" w:rsidP="00744585">
      <w:pPr>
        <w:tabs>
          <w:tab w:val="left" w:pos="916"/>
        </w:tabs>
        <w:spacing w:after="0" w:line="240" w:lineRule="auto"/>
        <w:jc w:val="both"/>
        <w:rPr>
          <w:rFonts w:eastAsia="Times New Roman"/>
        </w:rPr>
      </w:pPr>
      <w:r w:rsidRPr="00712479">
        <w:rPr>
          <w:rFonts w:eastAsia="Times New Roman"/>
        </w:rPr>
        <w:tab/>
        <w:t xml:space="preserve">Протягом року значна увага приділялася поліпшенню умов праці і навчання, зміцненню матеріально-технічної бази, організації роботи з охорони праці, безпеки життєдіяльності, пожежної безпеки з урахуванням вимог воєнного стану, на підставі нормативно-розпорядчих документів Кабінету Міністрів України та профільних департаментів. Відповідальні особи за стан охорони праці, безпеки життєдіяльності, пожежної безпеки проводили з працівниками інструктажі з обов᾽язковою реєстрацією  у відповідних журналах інструктажів на робочому місці. Для запобігання нещасних випадків і травм, педагогічні </w:t>
      </w:r>
      <w:r w:rsidRPr="00712479">
        <w:rPr>
          <w:rFonts w:eastAsia="Times New Roman"/>
        </w:rPr>
        <w:lastRenderedPageBreak/>
        <w:t>працівники проводили з здобувачами освіти вступні, первинні, цільові та повторні інструктажі.</w:t>
      </w:r>
    </w:p>
    <w:p w:rsidR="00744585" w:rsidRPr="00712479" w:rsidRDefault="00744585" w:rsidP="00744585">
      <w:pPr>
        <w:tabs>
          <w:tab w:val="left" w:pos="916"/>
        </w:tabs>
        <w:spacing w:after="0" w:line="240" w:lineRule="auto"/>
        <w:jc w:val="both"/>
        <w:rPr>
          <w:rFonts w:eastAsia="Times New Roman"/>
        </w:rPr>
      </w:pPr>
      <w:r w:rsidRPr="00712479">
        <w:rPr>
          <w:rFonts w:eastAsia="Times New Roman"/>
        </w:rPr>
        <w:tab/>
        <w:t xml:space="preserve">У кабінетах закладу є інформаційні стенди, куточки з друкованими та ілюстрованими плакатами, текстами застережень щодо необхідності дотримання правил пожежної безпеки та безпеки життєдіяльності. </w:t>
      </w:r>
    </w:p>
    <w:p w:rsidR="00744585" w:rsidRPr="00712479" w:rsidRDefault="00744585" w:rsidP="00744585">
      <w:pPr>
        <w:tabs>
          <w:tab w:val="left" w:pos="1069"/>
        </w:tabs>
        <w:spacing w:after="0" w:line="240" w:lineRule="auto"/>
        <w:jc w:val="both"/>
        <w:rPr>
          <w:rFonts w:eastAsia="Times New Roman"/>
        </w:rPr>
      </w:pPr>
      <w:r w:rsidRPr="00712479">
        <w:rPr>
          <w:rFonts w:eastAsia="Times New Roman"/>
        </w:rPr>
        <w:tab/>
        <w:t xml:space="preserve">Протягом 2024-2025 навчального року у закладі проводилися відповідні заходи щодо запобігання дитячому травматизму, застосовувалися різні форми та методи донесення інформації – читання, демонстрація фільмів, групові обговорення. У позаурочний час та під час проведення Тижнів знань з основ безпеки життєдіяльності, Тижнів безпеки дорожнього руху та з метою формування навичок безпечної поведінки та засад здорового способу життя, з здобувачами освіти проводилися вікторини, конкурси, вернісажі.  </w:t>
      </w:r>
    </w:p>
    <w:p w:rsidR="00744585" w:rsidRPr="00712479" w:rsidRDefault="00744585" w:rsidP="00744585">
      <w:pPr>
        <w:tabs>
          <w:tab w:val="left" w:pos="1069"/>
        </w:tabs>
        <w:spacing w:after="0" w:line="240" w:lineRule="auto"/>
        <w:jc w:val="both"/>
        <w:rPr>
          <w:rFonts w:eastAsia="Times New Roman"/>
        </w:rPr>
      </w:pPr>
      <w:r w:rsidRPr="00712479">
        <w:rPr>
          <w:rFonts w:eastAsia="Times New Roman"/>
        </w:rPr>
        <w:tab/>
        <w:t xml:space="preserve">Також здійснювалася робота з пожежної безпеки та безпеки життєдіяльності у побуті, громадських місцях, на транспорті, під час несприятливих погодних умов. </w:t>
      </w:r>
    </w:p>
    <w:p w:rsidR="00744585" w:rsidRPr="00712479" w:rsidRDefault="00744585" w:rsidP="00744585">
      <w:pPr>
        <w:tabs>
          <w:tab w:val="left" w:pos="1069"/>
        </w:tabs>
        <w:spacing w:after="0" w:line="240" w:lineRule="auto"/>
        <w:jc w:val="both"/>
        <w:rPr>
          <w:rFonts w:eastAsia="Times New Roman"/>
        </w:rPr>
      </w:pPr>
      <w:r w:rsidRPr="00712479">
        <w:rPr>
          <w:rFonts w:eastAsia="Times New Roman"/>
        </w:rPr>
        <w:tab/>
        <w:t>З усіма учасниками освітнього процесу проведено практичні заняття з евакуації на випадок надзвичайної ситуації різного характеру. Окремо проводилося відпрацювання порядку дій за сигналом «Увага»! Повітряна тривога».</w:t>
      </w:r>
    </w:p>
    <w:p w:rsidR="00744585" w:rsidRPr="00712479" w:rsidRDefault="00744585" w:rsidP="00744585">
      <w:pPr>
        <w:tabs>
          <w:tab w:val="left" w:pos="1069"/>
        </w:tabs>
        <w:spacing w:after="0" w:line="240" w:lineRule="auto"/>
        <w:jc w:val="both"/>
        <w:rPr>
          <w:rFonts w:eastAsia="Times New Roman"/>
        </w:rPr>
      </w:pPr>
      <w:r w:rsidRPr="00712479">
        <w:rPr>
          <w:rFonts w:eastAsia="Times New Roman"/>
        </w:rPr>
        <w:tab/>
        <w:t>Проводилася відповідна робота, спрямована на формування у дітей ціннісного ставлення до власного здоров᾽я, а саме:</w:t>
      </w:r>
    </w:p>
    <w:p w:rsidR="00744585" w:rsidRPr="00712479" w:rsidRDefault="00744585" w:rsidP="00744585">
      <w:pPr>
        <w:numPr>
          <w:ilvl w:val="0"/>
          <w:numId w:val="8"/>
        </w:numPr>
        <w:tabs>
          <w:tab w:val="left" w:pos="1069"/>
        </w:tabs>
        <w:spacing w:after="0" w:line="240" w:lineRule="auto"/>
        <w:contextualSpacing/>
        <w:jc w:val="both"/>
        <w:rPr>
          <w:rFonts w:eastAsia="Times New Roman"/>
        </w:rPr>
      </w:pPr>
      <w:r w:rsidRPr="00712479">
        <w:rPr>
          <w:rFonts w:eastAsia="Times New Roman"/>
        </w:rPr>
        <w:t>відкриті уроки з пожежної безпеки, охорони праці, безпеки життєдіяльності;</w:t>
      </w:r>
    </w:p>
    <w:p w:rsidR="00744585" w:rsidRPr="00712479" w:rsidRDefault="00744585" w:rsidP="00744585">
      <w:pPr>
        <w:numPr>
          <w:ilvl w:val="0"/>
          <w:numId w:val="8"/>
        </w:numPr>
        <w:tabs>
          <w:tab w:val="left" w:pos="1069"/>
        </w:tabs>
        <w:spacing w:after="0" w:line="240" w:lineRule="auto"/>
        <w:contextualSpacing/>
        <w:jc w:val="both"/>
        <w:rPr>
          <w:rFonts w:eastAsia="Times New Roman"/>
        </w:rPr>
      </w:pPr>
      <w:r w:rsidRPr="00712479">
        <w:rPr>
          <w:rFonts w:eastAsia="Times New Roman"/>
        </w:rPr>
        <w:t>рольові та дидактичні ігри;</w:t>
      </w:r>
    </w:p>
    <w:p w:rsidR="00744585" w:rsidRPr="00712479" w:rsidRDefault="00744585" w:rsidP="00744585">
      <w:pPr>
        <w:numPr>
          <w:ilvl w:val="0"/>
          <w:numId w:val="8"/>
        </w:numPr>
        <w:tabs>
          <w:tab w:val="left" w:pos="1069"/>
        </w:tabs>
        <w:spacing w:after="0" w:line="240" w:lineRule="auto"/>
        <w:contextualSpacing/>
        <w:jc w:val="both"/>
        <w:rPr>
          <w:rFonts w:eastAsia="Times New Roman"/>
        </w:rPr>
      </w:pPr>
      <w:r w:rsidRPr="00712479">
        <w:rPr>
          <w:rFonts w:eastAsia="Times New Roman"/>
        </w:rPr>
        <w:t>практичні заняття щодо дій під час воєнного стану.</w:t>
      </w:r>
    </w:p>
    <w:p w:rsidR="00744585" w:rsidRPr="00712479" w:rsidRDefault="00744585" w:rsidP="00744585">
      <w:pPr>
        <w:tabs>
          <w:tab w:val="left" w:pos="1069"/>
        </w:tabs>
        <w:spacing w:after="0" w:line="240" w:lineRule="auto"/>
        <w:contextualSpacing/>
        <w:jc w:val="both"/>
        <w:rPr>
          <w:rFonts w:eastAsia="Times New Roman"/>
        </w:rPr>
      </w:pPr>
      <w:r w:rsidRPr="00712479">
        <w:rPr>
          <w:rFonts w:eastAsia="Times New Roman"/>
        </w:rPr>
        <w:tab/>
        <w:t xml:space="preserve">Здобувачі освіти брали участь у конкурсах малюнків з пожежної безпеки та безпеки життєдіяльності. </w:t>
      </w:r>
    </w:p>
    <w:p w:rsidR="00744585" w:rsidRPr="00712479" w:rsidRDefault="00744585" w:rsidP="00744585">
      <w:pPr>
        <w:tabs>
          <w:tab w:val="left" w:pos="1069"/>
        </w:tabs>
        <w:spacing w:after="0" w:line="240" w:lineRule="auto"/>
        <w:jc w:val="both"/>
        <w:rPr>
          <w:rFonts w:eastAsia="Times New Roman"/>
        </w:rPr>
      </w:pPr>
      <w:r w:rsidRPr="00712479">
        <w:rPr>
          <w:rFonts w:eastAsia="Times New Roman"/>
        </w:rPr>
        <w:tab/>
        <w:t xml:space="preserve">Відповідні теми обговорювалися й під час спілкування з батьківською громадськістю. Проводилися лекторії з питань безпеки життєдіяльності дітей в побуті, на вулицях міста, в транспорті. Також, оновлено матеріали в куточках охорони праці та безпеки життєдіяльності. </w:t>
      </w:r>
    </w:p>
    <w:p w:rsidR="00744585" w:rsidRPr="00712479" w:rsidRDefault="00744585" w:rsidP="00744585">
      <w:pPr>
        <w:tabs>
          <w:tab w:val="left" w:pos="1069"/>
        </w:tabs>
        <w:spacing w:after="0" w:line="240" w:lineRule="auto"/>
        <w:contextualSpacing/>
        <w:jc w:val="both"/>
        <w:rPr>
          <w:rFonts w:eastAsia="Times New Roman"/>
        </w:rPr>
      </w:pPr>
      <w:r w:rsidRPr="00712479">
        <w:rPr>
          <w:rFonts w:eastAsia="Times New Roman"/>
        </w:rPr>
        <w:tab/>
        <w:t>За 2024-2025 навчальний рік був зафіксований один випадок травматизму під час освітнього процесу зі здобувачем освіти Савіним Дмитром, учнем 1-Г класу. Це свідчить про необхідність підвищити рівень роботи педагогічного колективу в напрямку створення безпечного освітнього середовища.</w:t>
      </w:r>
    </w:p>
    <w:p w:rsidR="00744585" w:rsidRPr="00712479" w:rsidRDefault="00744585" w:rsidP="00744585">
      <w:pPr>
        <w:spacing w:after="0" w:line="240" w:lineRule="auto"/>
        <w:ind w:firstLine="708"/>
        <w:jc w:val="both"/>
        <w:rPr>
          <w:rFonts w:eastAsia="Calibri"/>
        </w:rPr>
      </w:pPr>
      <w:r w:rsidRPr="00712479">
        <w:rPr>
          <w:rFonts w:eastAsia="Calibri"/>
          <w:lang w:eastAsia="ru-RU"/>
        </w:rPr>
        <w:t xml:space="preserve">День цивільного захисту в цьому навчальному році був присвячений </w:t>
      </w:r>
      <w:r w:rsidRPr="00712479">
        <w:rPr>
          <w:rFonts w:eastAsia="Calibri"/>
        </w:rPr>
        <w:t>практичній перевірці готовності закладу до ефективних заходів щодо захисту учасників освітнього процесу і працівників при виникненні надзвичайних ситуацій техногенного, природного та воєнного характеру, технічного та природного характеру.</w:t>
      </w:r>
    </w:p>
    <w:p w:rsidR="00744585" w:rsidRPr="00712479" w:rsidRDefault="00744585" w:rsidP="00744585">
      <w:pPr>
        <w:spacing w:after="0" w:line="240" w:lineRule="auto"/>
        <w:jc w:val="both"/>
        <w:rPr>
          <w:rFonts w:eastAsia="Calibri"/>
        </w:rPr>
      </w:pPr>
      <w:r w:rsidRPr="00712479">
        <w:rPr>
          <w:rFonts w:eastAsia="Calibri"/>
        </w:rPr>
        <w:tab/>
        <w:t xml:space="preserve">З метою забезпечення якісної системи соціального захисту здобувачів освіти, своєчасного виявлення, здійснення контролю за умовами життя та </w:t>
      </w:r>
      <w:r w:rsidRPr="00712479">
        <w:rPr>
          <w:rFonts w:eastAsia="Calibri"/>
        </w:rPr>
        <w:lastRenderedPageBreak/>
        <w:t xml:space="preserve">виховання дітей-сиріт, позбавлених батьківського піклування, а також захисту прав інтересів дітей, які потребують допомоги держави, в закладі проводилася відповідна робота. </w:t>
      </w:r>
    </w:p>
    <w:p w:rsidR="00744585" w:rsidRPr="00712479" w:rsidRDefault="00744585" w:rsidP="00744585">
      <w:pPr>
        <w:spacing w:after="0" w:line="240" w:lineRule="auto"/>
        <w:ind w:firstLine="708"/>
        <w:jc w:val="both"/>
        <w:rPr>
          <w:rFonts w:eastAsia="Calibri"/>
        </w:rPr>
      </w:pPr>
      <w:r w:rsidRPr="00712479">
        <w:rPr>
          <w:rFonts w:eastAsia="Calibri"/>
        </w:rPr>
        <w:t>Всі пільгові категорії здобувачів освіти підтверджено документами: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408"/>
        <w:gridCol w:w="1408"/>
        <w:gridCol w:w="1450"/>
        <w:gridCol w:w="1408"/>
        <w:gridCol w:w="1408"/>
        <w:gridCol w:w="1408"/>
      </w:tblGrid>
      <w:tr w:rsidR="00744585" w:rsidRPr="00712479" w:rsidTr="00BF1261">
        <w:trPr>
          <w:jc w:val="center"/>
        </w:trPr>
        <w:tc>
          <w:tcPr>
            <w:tcW w:w="1407" w:type="dxa"/>
            <w:shd w:val="clear" w:color="auto" w:fill="auto"/>
          </w:tcPr>
          <w:p w:rsidR="00744585" w:rsidRPr="00712479" w:rsidRDefault="00744585" w:rsidP="00744585">
            <w:pPr>
              <w:spacing w:after="0" w:line="240" w:lineRule="auto"/>
              <w:jc w:val="both"/>
              <w:rPr>
                <w:rFonts w:eastAsia="Calibri"/>
              </w:rPr>
            </w:pPr>
            <w:r w:rsidRPr="00712479">
              <w:rPr>
                <w:rFonts w:eastAsia="Calibri"/>
              </w:rPr>
              <w:t>ПБО</w:t>
            </w:r>
          </w:p>
        </w:tc>
        <w:tc>
          <w:tcPr>
            <w:tcW w:w="1408" w:type="dxa"/>
            <w:shd w:val="clear" w:color="auto" w:fill="auto"/>
          </w:tcPr>
          <w:p w:rsidR="00744585" w:rsidRPr="00712479" w:rsidRDefault="00744585" w:rsidP="00744585">
            <w:pPr>
              <w:spacing w:after="0" w:line="240" w:lineRule="auto"/>
              <w:jc w:val="both"/>
              <w:rPr>
                <w:rFonts w:eastAsia="Calibri"/>
              </w:rPr>
            </w:pPr>
            <w:r w:rsidRPr="00712479">
              <w:rPr>
                <w:rFonts w:eastAsia="Calibri"/>
              </w:rPr>
              <w:t>Б/дітні</w:t>
            </w:r>
          </w:p>
        </w:tc>
        <w:tc>
          <w:tcPr>
            <w:tcW w:w="1408" w:type="dxa"/>
            <w:shd w:val="clear" w:color="auto" w:fill="auto"/>
          </w:tcPr>
          <w:p w:rsidR="00744585" w:rsidRPr="00712479" w:rsidRDefault="00744585" w:rsidP="00744585">
            <w:pPr>
              <w:spacing w:after="0" w:line="240" w:lineRule="auto"/>
              <w:jc w:val="both"/>
              <w:rPr>
                <w:rFonts w:eastAsia="Calibri"/>
              </w:rPr>
            </w:pPr>
            <w:r w:rsidRPr="00712479">
              <w:rPr>
                <w:rFonts w:eastAsia="Calibri"/>
              </w:rPr>
              <w:t>ВПО</w:t>
            </w:r>
          </w:p>
        </w:tc>
        <w:tc>
          <w:tcPr>
            <w:tcW w:w="1408" w:type="dxa"/>
            <w:shd w:val="clear" w:color="auto" w:fill="auto"/>
          </w:tcPr>
          <w:p w:rsidR="00744585" w:rsidRPr="00712479" w:rsidRDefault="00744585" w:rsidP="00744585">
            <w:pPr>
              <w:spacing w:after="0" w:line="240" w:lineRule="auto"/>
              <w:jc w:val="both"/>
              <w:rPr>
                <w:rFonts w:eastAsia="Calibri"/>
              </w:rPr>
            </w:pPr>
            <w:r w:rsidRPr="00712479">
              <w:rPr>
                <w:rFonts w:eastAsia="Calibri"/>
              </w:rPr>
              <w:t>Учасників АТО</w:t>
            </w:r>
          </w:p>
        </w:tc>
        <w:tc>
          <w:tcPr>
            <w:tcW w:w="1408" w:type="dxa"/>
            <w:shd w:val="clear" w:color="auto" w:fill="auto"/>
          </w:tcPr>
          <w:p w:rsidR="00744585" w:rsidRPr="00712479" w:rsidRDefault="00744585" w:rsidP="00744585">
            <w:pPr>
              <w:spacing w:after="0" w:line="240" w:lineRule="auto"/>
              <w:jc w:val="both"/>
              <w:rPr>
                <w:rFonts w:eastAsia="Calibri"/>
              </w:rPr>
            </w:pPr>
            <w:r w:rsidRPr="00712479">
              <w:rPr>
                <w:rFonts w:eastAsia="Calibri"/>
              </w:rPr>
              <w:t>Загиблих учасників АТО</w:t>
            </w:r>
          </w:p>
        </w:tc>
        <w:tc>
          <w:tcPr>
            <w:tcW w:w="1408" w:type="dxa"/>
            <w:shd w:val="clear" w:color="auto" w:fill="auto"/>
          </w:tcPr>
          <w:p w:rsidR="00744585" w:rsidRPr="00712479" w:rsidRDefault="00744585" w:rsidP="00744585">
            <w:pPr>
              <w:spacing w:after="0" w:line="240" w:lineRule="auto"/>
              <w:jc w:val="both"/>
              <w:rPr>
                <w:rFonts w:eastAsia="Calibri"/>
              </w:rPr>
            </w:pPr>
            <w:r w:rsidRPr="00712479">
              <w:rPr>
                <w:rFonts w:eastAsia="Calibri"/>
              </w:rPr>
              <w:t>Інваліди</w:t>
            </w:r>
          </w:p>
        </w:tc>
        <w:tc>
          <w:tcPr>
            <w:tcW w:w="1408" w:type="dxa"/>
            <w:shd w:val="clear" w:color="auto" w:fill="auto"/>
          </w:tcPr>
          <w:p w:rsidR="00744585" w:rsidRPr="00712479" w:rsidRDefault="00744585" w:rsidP="00744585">
            <w:pPr>
              <w:spacing w:after="0" w:line="240" w:lineRule="auto"/>
              <w:jc w:val="both"/>
              <w:rPr>
                <w:rFonts w:eastAsia="Calibri"/>
              </w:rPr>
            </w:pPr>
            <w:r w:rsidRPr="00712479">
              <w:rPr>
                <w:rFonts w:eastAsia="Calibri"/>
              </w:rPr>
              <w:t>УБД</w:t>
            </w:r>
          </w:p>
        </w:tc>
      </w:tr>
      <w:tr w:rsidR="00744585" w:rsidRPr="00712479" w:rsidTr="00BF1261">
        <w:trPr>
          <w:jc w:val="center"/>
        </w:trPr>
        <w:tc>
          <w:tcPr>
            <w:tcW w:w="1407" w:type="dxa"/>
            <w:shd w:val="clear" w:color="auto" w:fill="auto"/>
          </w:tcPr>
          <w:p w:rsidR="00744585" w:rsidRPr="00712479" w:rsidRDefault="00744585" w:rsidP="00744585">
            <w:pPr>
              <w:spacing w:after="0" w:line="240" w:lineRule="auto"/>
              <w:jc w:val="both"/>
              <w:rPr>
                <w:rFonts w:eastAsia="Calibri"/>
              </w:rPr>
            </w:pPr>
            <w:r w:rsidRPr="00712479">
              <w:rPr>
                <w:rFonts w:eastAsia="Calibri"/>
              </w:rPr>
              <w:t>2</w:t>
            </w:r>
          </w:p>
        </w:tc>
        <w:tc>
          <w:tcPr>
            <w:tcW w:w="1408" w:type="dxa"/>
            <w:shd w:val="clear" w:color="auto" w:fill="auto"/>
          </w:tcPr>
          <w:p w:rsidR="00744585" w:rsidRPr="00712479" w:rsidRDefault="00744585" w:rsidP="00744585">
            <w:pPr>
              <w:spacing w:after="0" w:line="240" w:lineRule="auto"/>
              <w:jc w:val="both"/>
              <w:rPr>
                <w:rFonts w:eastAsia="Calibri"/>
              </w:rPr>
            </w:pPr>
            <w:r w:rsidRPr="00712479">
              <w:rPr>
                <w:rFonts w:eastAsia="Calibri"/>
              </w:rPr>
              <w:t>34</w:t>
            </w:r>
          </w:p>
        </w:tc>
        <w:tc>
          <w:tcPr>
            <w:tcW w:w="1408" w:type="dxa"/>
            <w:shd w:val="clear" w:color="auto" w:fill="auto"/>
          </w:tcPr>
          <w:p w:rsidR="00744585" w:rsidRPr="00712479" w:rsidRDefault="00744585" w:rsidP="00744585">
            <w:pPr>
              <w:spacing w:after="0" w:line="240" w:lineRule="auto"/>
              <w:jc w:val="both"/>
              <w:rPr>
                <w:rFonts w:eastAsia="Calibri"/>
              </w:rPr>
            </w:pPr>
            <w:r w:rsidRPr="00712479">
              <w:rPr>
                <w:rFonts w:eastAsia="Calibri"/>
              </w:rPr>
              <w:t>42</w:t>
            </w:r>
          </w:p>
        </w:tc>
        <w:tc>
          <w:tcPr>
            <w:tcW w:w="1408" w:type="dxa"/>
            <w:shd w:val="clear" w:color="auto" w:fill="auto"/>
          </w:tcPr>
          <w:p w:rsidR="00744585" w:rsidRPr="00712479" w:rsidRDefault="00744585" w:rsidP="00744585">
            <w:pPr>
              <w:spacing w:after="0" w:line="240" w:lineRule="auto"/>
              <w:jc w:val="both"/>
              <w:rPr>
                <w:rFonts w:eastAsia="Calibri"/>
              </w:rPr>
            </w:pPr>
            <w:r w:rsidRPr="00712479">
              <w:rPr>
                <w:rFonts w:eastAsia="Calibri"/>
              </w:rPr>
              <w:t>26</w:t>
            </w:r>
          </w:p>
        </w:tc>
        <w:tc>
          <w:tcPr>
            <w:tcW w:w="1408" w:type="dxa"/>
            <w:shd w:val="clear" w:color="auto" w:fill="auto"/>
          </w:tcPr>
          <w:p w:rsidR="00744585" w:rsidRPr="00712479" w:rsidRDefault="00744585" w:rsidP="00744585">
            <w:pPr>
              <w:spacing w:after="0" w:line="240" w:lineRule="auto"/>
              <w:jc w:val="both"/>
              <w:rPr>
                <w:rFonts w:eastAsia="Calibri"/>
              </w:rPr>
            </w:pPr>
            <w:r w:rsidRPr="00712479">
              <w:rPr>
                <w:rFonts w:eastAsia="Calibri"/>
              </w:rPr>
              <w:t>1</w:t>
            </w:r>
          </w:p>
        </w:tc>
        <w:tc>
          <w:tcPr>
            <w:tcW w:w="1408" w:type="dxa"/>
            <w:shd w:val="clear" w:color="auto" w:fill="auto"/>
          </w:tcPr>
          <w:p w:rsidR="00744585" w:rsidRPr="00712479" w:rsidRDefault="00744585" w:rsidP="00744585">
            <w:pPr>
              <w:spacing w:after="0" w:line="240" w:lineRule="auto"/>
              <w:jc w:val="both"/>
              <w:rPr>
                <w:rFonts w:eastAsia="Calibri"/>
              </w:rPr>
            </w:pPr>
            <w:r w:rsidRPr="00712479">
              <w:rPr>
                <w:rFonts w:eastAsia="Calibri"/>
              </w:rPr>
              <w:t>7</w:t>
            </w:r>
          </w:p>
        </w:tc>
        <w:tc>
          <w:tcPr>
            <w:tcW w:w="1408" w:type="dxa"/>
            <w:shd w:val="clear" w:color="auto" w:fill="auto"/>
          </w:tcPr>
          <w:p w:rsidR="00744585" w:rsidRPr="00712479" w:rsidRDefault="00744585" w:rsidP="00744585">
            <w:pPr>
              <w:spacing w:after="0" w:line="240" w:lineRule="auto"/>
              <w:jc w:val="both"/>
              <w:rPr>
                <w:rFonts w:eastAsia="Calibri"/>
              </w:rPr>
            </w:pPr>
            <w:r w:rsidRPr="00712479">
              <w:rPr>
                <w:rFonts w:eastAsia="Calibri"/>
              </w:rPr>
              <w:t>21</w:t>
            </w:r>
          </w:p>
        </w:tc>
      </w:tr>
    </w:tbl>
    <w:p w:rsidR="00744585" w:rsidRPr="00712479" w:rsidRDefault="00744585" w:rsidP="00744585">
      <w:pPr>
        <w:spacing w:after="0" w:line="240" w:lineRule="auto"/>
        <w:ind w:firstLine="708"/>
        <w:jc w:val="both"/>
        <w:rPr>
          <w:rFonts w:eastAsia="Calibri"/>
        </w:rPr>
      </w:pPr>
      <w:r w:rsidRPr="00712479">
        <w:rPr>
          <w:rFonts w:eastAsia="Calibri"/>
        </w:rPr>
        <w:t>Було зроблено замовлення на одяг та взуття для дітей, позбавлених батьківської опіки. Під увагою були навчання та виховання цих учнів. Разом із соціальною службою Солом᾽янського району контролювалися побутові умови проживання дітей даної категорії.</w:t>
      </w:r>
    </w:p>
    <w:p w:rsidR="00744585" w:rsidRPr="00712479" w:rsidRDefault="00744585" w:rsidP="00744585">
      <w:pPr>
        <w:spacing w:after="0" w:line="240" w:lineRule="auto"/>
        <w:ind w:firstLine="708"/>
        <w:jc w:val="both"/>
        <w:rPr>
          <w:rFonts w:eastAsia="Times New Roman"/>
          <w:lang w:eastAsia="uk-UA" w:bidi="uk-UA"/>
        </w:rPr>
      </w:pPr>
      <w:r w:rsidRPr="00712479">
        <w:rPr>
          <w:rFonts w:eastAsia="Times New Roman"/>
          <w:lang w:eastAsia="uk-UA" w:bidi="uk-UA"/>
        </w:rPr>
        <w:t>З метою попередження нещасних випадків, поводження з небезпечними предметами, під час надзвичайних ситуацій, профілактики дитячого дорожньо-транспортного травматизму, підвищення рівня інформаційно-просвітницької роботи, заклад тісно співпрацював з ДСНС та патрульною поліцією міста Києва, ювенальною превенцією Солом’янського району.</w:t>
      </w:r>
    </w:p>
    <w:p w:rsidR="00744585" w:rsidRPr="00712479" w:rsidRDefault="00744585" w:rsidP="00744585">
      <w:pPr>
        <w:spacing w:after="0" w:line="240" w:lineRule="auto"/>
        <w:ind w:firstLine="708"/>
        <w:jc w:val="both"/>
        <w:rPr>
          <w:rFonts w:eastAsia="Calibri"/>
          <w:lang w:eastAsia="ru-RU"/>
        </w:rPr>
      </w:pPr>
      <w:r w:rsidRPr="00712479">
        <w:rPr>
          <w:rFonts w:eastAsia="Calibri"/>
          <w:lang w:eastAsia="ru-RU"/>
        </w:rPr>
        <w:t xml:space="preserve">Протягом звітного періоду важлива роль відводилася й роботі з батьківською громадськістю. Проведено фітбек «Як уберегти себе від стресу»; «Використання емпатії для ефективності у спілкуванні»; </w:t>
      </w:r>
      <w:r w:rsidRPr="00712479">
        <w:rPr>
          <w:rFonts w:eastAsia="Calibri"/>
          <w:spacing w:val="-4"/>
          <w:lang w:eastAsia="ru-RU"/>
        </w:rPr>
        <w:t>«Важливі аспекти переходу до 5-го класу, які необхідно знати батькам випускників».</w:t>
      </w:r>
    </w:p>
    <w:p w:rsidR="00744585" w:rsidRPr="00712479" w:rsidRDefault="00744585" w:rsidP="00744585">
      <w:pPr>
        <w:spacing w:after="0" w:line="240" w:lineRule="auto"/>
        <w:ind w:firstLine="708"/>
        <w:jc w:val="both"/>
        <w:rPr>
          <w:rFonts w:eastAsia="Calibri"/>
          <w:lang w:eastAsia="ru-RU"/>
        </w:rPr>
      </w:pPr>
      <w:r w:rsidRPr="00712479">
        <w:rPr>
          <w:rFonts w:eastAsia="Calibri"/>
          <w:lang w:eastAsia="ru-RU"/>
        </w:rPr>
        <w:t xml:space="preserve">Аналіз стану виховної роботи за 2024-2025 навчального року свідчить про те, що всебічне охоплення здобувачів освіти виховною діяльністю мало ефективний вплив на формування особистості, а воєнний стан в країні не тільки підвищив рівень патріотизму, а ще міцніше обʼєднав кожного учасника освітнього процесу в єдину громадянську спільноту. </w:t>
      </w:r>
    </w:p>
    <w:p w:rsidR="00454136" w:rsidRPr="00081F61" w:rsidRDefault="00454136" w:rsidP="00454136">
      <w:pPr>
        <w:spacing w:after="0" w:line="240" w:lineRule="auto"/>
        <w:jc w:val="both"/>
        <w:rPr>
          <w:rFonts w:eastAsia="Calibri"/>
          <w:b/>
          <w:color w:val="222222"/>
          <w:shd w:val="clear" w:color="auto" w:fill="FFFFFF"/>
        </w:rPr>
      </w:pPr>
    </w:p>
    <w:p w:rsidR="003E3592" w:rsidRPr="00081F61" w:rsidRDefault="0071442F" w:rsidP="00454136">
      <w:pPr>
        <w:pStyle w:val="a6"/>
        <w:jc w:val="both"/>
        <w:rPr>
          <w:b/>
          <w:color w:val="FF0000"/>
          <w:sz w:val="28"/>
          <w:szCs w:val="28"/>
          <w:lang w:val="uk-UA"/>
        </w:rPr>
      </w:pPr>
      <w:r w:rsidRPr="00081F61">
        <w:rPr>
          <w:b/>
          <w:color w:val="FF0000"/>
          <w:sz w:val="28"/>
          <w:szCs w:val="28"/>
          <w:lang w:val="uk-UA"/>
        </w:rPr>
        <w:t>6</w:t>
      </w:r>
      <w:r w:rsidR="00454136" w:rsidRPr="00081F61">
        <w:rPr>
          <w:b/>
          <w:color w:val="FF0000"/>
          <w:sz w:val="28"/>
          <w:szCs w:val="28"/>
          <w:lang w:val="uk-UA"/>
        </w:rPr>
        <w:t>.Медичне обслуговування</w:t>
      </w:r>
    </w:p>
    <w:p w:rsidR="00744585" w:rsidRPr="00FF7D17" w:rsidRDefault="00744585" w:rsidP="00744585">
      <w:pPr>
        <w:spacing w:after="0" w:line="240" w:lineRule="auto"/>
        <w:ind w:firstLine="480"/>
        <w:jc w:val="both"/>
        <w:rPr>
          <w:rFonts w:eastAsia="Times New Roman"/>
          <w:lang w:eastAsia="ru-RU"/>
        </w:rPr>
      </w:pPr>
      <w:r w:rsidRPr="00FF7D17">
        <w:rPr>
          <w:rFonts w:eastAsia="Times New Roman"/>
          <w:lang w:eastAsia="ru-RU"/>
        </w:rPr>
        <w:t xml:space="preserve">Порядок здійснення медичного обслуговування здобувачів освіти проводиться згідно </w:t>
      </w:r>
      <w:r w:rsidRPr="00FF7D17">
        <w:rPr>
          <w:rFonts w:eastAsia="Times New Roman"/>
          <w:shd w:val="clear" w:color="auto" w:fill="FFFFFF"/>
          <w:lang w:eastAsia="ru-RU"/>
        </w:rPr>
        <w:t xml:space="preserve">наказу </w:t>
      </w:r>
      <w:r w:rsidRPr="00FF7D17">
        <w:rPr>
          <w:rFonts w:eastAsia="Times New Roman"/>
          <w:lang w:val="ru-RU" w:eastAsia="ru-RU"/>
        </w:rPr>
        <w:t>Головного управління охорони здоров’я від 23.02.2011 №</w:t>
      </w:r>
      <w:r w:rsidRPr="00FF7D17">
        <w:rPr>
          <w:rFonts w:eastAsia="Times New Roman"/>
          <w:lang w:eastAsia="ru-RU"/>
        </w:rPr>
        <w:t xml:space="preserve"> </w:t>
      </w:r>
      <w:r w:rsidRPr="00FF7D17">
        <w:rPr>
          <w:rFonts w:eastAsia="Times New Roman"/>
          <w:lang w:val="ru-RU" w:eastAsia="ru-RU"/>
        </w:rPr>
        <w:t>52 «Про удосконалення медичного обслуговування учнів загальноосвітніх навчальних закладів м. Києва»</w:t>
      </w:r>
      <w:r w:rsidRPr="00FF7D17">
        <w:rPr>
          <w:rFonts w:eastAsia="Times New Roman"/>
          <w:lang w:eastAsia="ru-RU"/>
        </w:rPr>
        <w:t xml:space="preserve"> та постанови Кабінету Міні</w:t>
      </w:r>
      <w:proofErr w:type="gramStart"/>
      <w:r w:rsidRPr="00FF7D17">
        <w:rPr>
          <w:rFonts w:eastAsia="Times New Roman"/>
          <w:lang w:eastAsia="ru-RU"/>
        </w:rPr>
        <w:t>стр</w:t>
      </w:r>
      <w:proofErr w:type="gramEnd"/>
      <w:r w:rsidRPr="00FF7D17">
        <w:rPr>
          <w:rFonts w:eastAsia="Times New Roman"/>
          <w:lang w:eastAsia="ru-RU"/>
        </w:rPr>
        <w:t xml:space="preserve">ів України від 20.01.2021 № 31 </w:t>
      </w:r>
      <w:r w:rsidRPr="00FF7D17">
        <w:rPr>
          <w:rFonts w:eastAsia="Times New Roman"/>
          <w:bCs/>
          <w:lang w:eastAsia="ru-RU"/>
        </w:rPr>
        <w:t>«Про затвердження Порядку здійснення медичного обслуговування учнів закладів загальної середньої освіти»</w:t>
      </w:r>
      <w:r w:rsidRPr="00FF7D17">
        <w:rPr>
          <w:rFonts w:eastAsia="Times New Roman"/>
          <w:lang w:eastAsia="ru-RU"/>
        </w:rPr>
        <w:t>.</w:t>
      </w:r>
    </w:p>
    <w:p w:rsidR="00744585" w:rsidRPr="00FF7D17" w:rsidRDefault="00744585" w:rsidP="00744585">
      <w:pPr>
        <w:spacing w:after="0" w:line="240" w:lineRule="auto"/>
        <w:ind w:firstLine="480"/>
        <w:jc w:val="both"/>
        <w:rPr>
          <w:rFonts w:eastAsia="Times New Roman"/>
          <w:lang w:eastAsia="ru-RU"/>
        </w:rPr>
      </w:pPr>
      <w:r w:rsidRPr="00FF7D17">
        <w:rPr>
          <w:rFonts w:eastAsia="Times New Roman"/>
          <w:lang w:eastAsia="ru-RU"/>
        </w:rPr>
        <w:t>Медичною сестрою Дорошенко Л.В. проводиться медичне обслуговування учнів закладу освіти, що включає: перевірку вчасності проведення обов</w:t>
      </w:r>
      <w:r w:rsidRPr="00FF7D17">
        <w:rPr>
          <w:rFonts w:eastAsia="Times New Roman"/>
          <w:lang w:val="en-US" w:eastAsia="ru-RU"/>
        </w:rPr>
        <w:t>’</w:t>
      </w:r>
      <w:r w:rsidRPr="00FF7D17">
        <w:rPr>
          <w:rFonts w:eastAsia="Times New Roman"/>
          <w:lang w:eastAsia="ru-RU"/>
        </w:rPr>
        <w:t xml:space="preserve">язкових медичних профілактичних оглядів здобувачів освіти, часткове заповнення довідок за формою 086/о, вчасне направлення батьків з дітьми для проходження медогляду, ведення диспансерного огляду здобувачів освіти (записи ведуться в журналі «Журнал диспансерного огляду дітей»), здійснення профілактичних та оздоровчих заходів під час навчання, надання невідкладної медичної допомоги, </w:t>
      </w:r>
      <w:r w:rsidRPr="00FF7D17">
        <w:rPr>
          <w:rFonts w:eastAsia="Times New Roman"/>
          <w:lang w:eastAsia="ru-RU"/>
        </w:rPr>
        <w:lastRenderedPageBreak/>
        <w:t xml:space="preserve">організація госпіталізації за наявності показань та інформування про це батьків або осіб, які їх замінюють. </w:t>
      </w:r>
    </w:p>
    <w:p w:rsidR="00744585" w:rsidRPr="00FF7D17" w:rsidRDefault="00744585" w:rsidP="00744585">
      <w:pPr>
        <w:spacing w:after="0" w:line="240" w:lineRule="auto"/>
        <w:ind w:firstLine="708"/>
        <w:jc w:val="both"/>
        <w:rPr>
          <w:rFonts w:eastAsia="Times New Roman"/>
          <w:lang w:eastAsia="ru-RU"/>
        </w:rPr>
      </w:pPr>
      <w:r w:rsidRPr="00FF7D17">
        <w:rPr>
          <w:rFonts w:eastAsia="Times New Roman"/>
          <w:lang w:val="ru-RU" w:eastAsia="ru-RU"/>
        </w:rPr>
        <w:t xml:space="preserve">Обов’язкові медичні </w:t>
      </w:r>
      <w:proofErr w:type="gramStart"/>
      <w:r w:rsidRPr="00FF7D17">
        <w:rPr>
          <w:rFonts w:eastAsia="Times New Roman"/>
          <w:lang w:val="ru-RU" w:eastAsia="ru-RU"/>
        </w:rPr>
        <w:t>проф</w:t>
      </w:r>
      <w:proofErr w:type="gramEnd"/>
      <w:r w:rsidRPr="00FF7D17">
        <w:rPr>
          <w:rFonts w:eastAsia="Times New Roman"/>
          <w:lang w:val="ru-RU" w:eastAsia="ru-RU"/>
        </w:rPr>
        <w:t xml:space="preserve">ілактичні огляди здобувачів освіти проводяться медичними працівниками у присутності батьків або осіб, які їх замінюють, у лікувально-профілактичних закладах. Довідку лікувально-профілактичного закладу про результати проведеного обов’язкового медичного </w:t>
      </w:r>
      <w:proofErr w:type="gramStart"/>
      <w:r w:rsidRPr="00FF7D17">
        <w:rPr>
          <w:rFonts w:eastAsia="Times New Roman"/>
          <w:lang w:val="ru-RU" w:eastAsia="ru-RU"/>
        </w:rPr>
        <w:t>проф</w:t>
      </w:r>
      <w:proofErr w:type="gramEnd"/>
      <w:r w:rsidRPr="00FF7D17">
        <w:rPr>
          <w:rFonts w:eastAsia="Times New Roman"/>
          <w:lang w:val="ru-RU" w:eastAsia="ru-RU"/>
        </w:rPr>
        <w:t>ілактичного огляду батьки або особи, які їх замінюють, надають медичному працівникові закладу освіти Дорошенко Л.В.</w:t>
      </w:r>
      <w:r w:rsidRPr="00FF7D17">
        <w:rPr>
          <w:rFonts w:eastAsia="Times New Roman"/>
          <w:lang w:eastAsia="ru-RU"/>
        </w:rPr>
        <w:t xml:space="preserve"> на підставі яких, нею здійснена комплектація медичних груп за рівнем фізичного здоров’я здобувачів освіти та визначено групи для занять фізичної культури. Здобувачі освіти, які не пройшли медичного обстеження, до навантажень на уроках фізичної культури не допускаються, про що обов’язково проінформовуються батьки та вчителі фізичної культури.</w:t>
      </w:r>
    </w:p>
    <w:p w:rsidR="00744585" w:rsidRPr="00FF7D17" w:rsidRDefault="00744585" w:rsidP="00744585">
      <w:pPr>
        <w:spacing w:after="0" w:line="240" w:lineRule="auto"/>
        <w:ind w:firstLine="480"/>
        <w:jc w:val="both"/>
        <w:rPr>
          <w:rFonts w:eastAsia="Times New Roman"/>
          <w:lang w:eastAsia="ru-RU"/>
        </w:rPr>
      </w:pPr>
      <w:r w:rsidRPr="00FF7D17">
        <w:rPr>
          <w:rFonts w:eastAsia="Times New Roman"/>
          <w:lang w:eastAsia="ru-RU"/>
        </w:rPr>
        <w:t>В січні місяці 2025 року проводився моніторинг захворюваності здобувачів освіти. Результати проведеного моніторингу в 2024 році такі: загальна кількість здобувачів освіти під час перевірки становила 553 дітей, пройшли медогляд всі здобувачі освіти, за результатами визначено, що до основної групи належить – 386 учнів, до підготовчої - 157 учнів, спеціальної медичної групи в закладі освіти - 8 учнів, звільнених від уроків фізичної культури - 2 учні.</w:t>
      </w:r>
    </w:p>
    <w:p w:rsidR="00744585" w:rsidRPr="00FF7D17" w:rsidRDefault="00744585" w:rsidP="00744585">
      <w:pPr>
        <w:spacing w:after="0" w:line="240" w:lineRule="auto"/>
        <w:ind w:firstLine="600"/>
        <w:jc w:val="both"/>
        <w:rPr>
          <w:rFonts w:eastAsia="Calibri"/>
          <w:bCs/>
          <w:szCs w:val="20"/>
          <w:lang w:eastAsia="ru-RU"/>
        </w:rPr>
      </w:pPr>
      <w:r w:rsidRPr="00FF7D17">
        <w:rPr>
          <w:rFonts w:eastAsia="Calibri"/>
          <w:bCs/>
          <w:szCs w:val="20"/>
          <w:lang w:eastAsia="ru-RU"/>
        </w:rPr>
        <w:t>Також було визначено, що в 2024 році вітряною віспою хворіло - 31 учень, на вегето-судинну дистонію - 4 учні, грипом -</w:t>
      </w:r>
      <w:r w:rsidR="00FF7D17">
        <w:rPr>
          <w:rFonts w:eastAsia="Calibri"/>
          <w:bCs/>
          <w:szCs w:val="20"/>
          <w:lang w:eastAsia="ru-RU"/>
        </w:rPr>
        <w:t xml:space="preserve"> </w:t>
      </w:r>
      <w:r w:rsidRPr="00FF7D17">
        <w:rPr>
          <w:rFonts w:eastAsia="Calibri"/>
          <w:bCs/>
          <w:szCs w:val="20"/>
          <w:lang w:eastAsia="ru-RU"/>
        </w:rPr>
        <w:t>98 учнів, ангіною - 43 учні, бронхітом - 38 учнів, захворювання шлунково-кишкового тракту перенесло - 37 учнів, гострою-респіраторною вірусною інфекцією перехворіло 198 учнів. За результатами проведеного моніторингу було визначено, що до медичної сестри за 2024 рік з головним болем звернулось - 310 учнів, болями у шлунково - кишковому тракті - 141 учень, болями у серці – 25 учнів, болями у горлі - 103 учні, носовими кровотечами - 51 учень, записи зроблено в Журналі амбулаторного прийому. Також за результатами перевірки визначено, що при проходженні медичних оглядів у 68 учнів визначено ЛОР захворювання, у 62 учнів - хірургічні захворювання, 63 учні мають порушення зору, 47 учнів - терапевтичні захворювання, 36 учнів - гастроентерологічні захворювання, 4 учні - захворювання нирок, кардіологічні захворювання виявлено у 17 учнів, ендокринні мають 21 учень.</w:t>
      </w:r>
    </w:p>
    <w:p w:rsidR="00744585" w:rsidRPr="00FF7D17" w:rsidRDefault="00744585" w:rsidP="00744585">
      <w:pPr>
        <w:spacing w:after="0" w:line="240" w:lineRule="auto"/>
        <w:ind w:firstLine="708"/>
        <w:jc w:val="both"/>
        <w:rPr>
          <w:rFonts w:eastAsia="Times New Roman"/>
          <w:lang w:eastAsia="ru-RU"/>
        </w:rPr>
      </w:pPr>
      <w:r w:rsidRPr="00FF7D17">
        <w:rPr>
          <w:rFonts w:eastAsia="Times New Roman"/>
          <w:lang w:eastAsia="ru-RU"/>
        </w:rPr>
        <w:t xml:space="preserve">Медичний кабінет закладу забезпечений усім необхідним обладнанням та усіма лікарськими препаратами, які потрібні для надання першої медичної допомоги. Медичне обслуговування здобувачів освіти проводиться медичною сестрою Дорошенко Л.В. Усі документи, необхідні для роботи медичного кабінету є в наявності. Медичні картки дітей систематизовані та знаходяться в папках. </w:t>
      </w:r>
    </w:p>
    <w:p w:rsidR="00744585" w:rsidRPr="00FF7D17" w:rsidRDefault="00744585" w:rsidP="00744585">
      <w:pPr>
        <w:spacing w:after="0" w:line="240" w:lineRule="auto"/>
        <w:ind w:firstLine="480"/>
        <w:jc w:val="both"/>
        <w:rPr>
          <w:rFonts w:eastAsia="Times New Roman"/>
          <w:sz w:val="20"/>
          <w:szCs w:val="20"/>
          <w:lang w:eastAsia="ru-RU"/>
        </w:rPr>
      </w:pPr>
      <w:r w:rsidRPr="00FF7D17">
        <w:rPr>
          <w:rFonts w:eastAsia="Times New Roman"/>
          <w:lang w:eastAsia="ru-RU"/>
        </w:rPr>
        <w:t xml:space="preserve">Інформація про медичні профілактичні огляди здобувачів освіти передається Дорошенко Л.В. до лікувально-профілактичного закладу за місцем проживання здобувача освіти. Результати моніторингу захворюваності учнів закладу освіти та інформація про захворювання, які були виявлені при проходженні медичних </w:t>
      </w:r>
      <w:r w:rsidRPr="00FF7D17">
        <w:rPr>
          <w:rFonts w:eastAsia="Times New Roman"/>
          <w:lang w:eastAsia="ru-RU"/>
        </w:rPr>
        <w:lastRenderedPageBreak/>
        <w:t>оглядів, доведено до відома вчителів під час проведення педагогічної ради в грудні місяці 2024 року</w:t>
      </w:r>
      <w:r w:rsidRPr="00FF7D17">
        <w:rPr>
          <w:rFonts w:eastAsia="Times New Roman"/>
          <w:sz w:val="20"/>
          <w:szCs w:val="20"/>
          <w:lang w:eastAsia="ru-RU"/>
        </w:rPr>
        <w:t>.</w:t>
      </w:r>
    </w:p>
    <w:p w:rsidR="00744585" w:rsidRPr="00FF7D17" w:rsidRDefault="00744585" w:rsidP="00744585">
      <w:pPr>
        <w:spacing w:after="0" w:line="240" w:lineRule="auto"/>
        <w:ind w:firstLine="708"/>
        <w:jc w:val="both"/>
        <w:rPr>
          <w:rFonts w:eastAsia="Times New Roman"/>
          <w:lang w:eastAsia="ru-RU"/>
        </w:rPr>
      </w:pPr>
      <w:r w:rsidRPr="00FF7D17">
        <w:rPr>
          <w:rFonts w:eastAsia="Times New Roman"/>
          <w:lang w:eastAsia="ru-RU"/>
        </w:rPr>
        <w:t>В закладі освіти постійно здійснюється медико-педагогічне спостереження за уроками фізичного виховання. До занять з фізкультури та спорту допускаються здобувачі освіти, які пройшли медичний огляд і не мають протипоказань щодо стану здоров’я. Медичним працівником закладу освіти Дорошенко Л.В. контролюється процес тимчасового звільнення здобувачів освіти від уроків фізичної культури: наявні довідки від лікарів про допуск до занять після перенесених травм чи захворювань.</w:t>
      </w:r>
    </w:p>
    <w:p w:rsidR="00744585" w:rsidRPr="00FF7D17" w:rsidRDefault="00744585" w:rsidP="00744585">
      <w:pPr>
        <w:spacing w:after="0" w:line="240" w:lineRule="auto"/>
        <w:ind w:firstLine="708"/>
        <w:jc w:val="both"/>
        <w:rPr>
          <w:rFonts w:eastAsia="Times New Roman"/>
          <w:lang w:val="ru-RU" w:eastAsia="ru-RU"/>
        </w:rPr>
      </w:pPr>
      <w:r w:rsidRPr="00FF7D17">
        <w:rPr>
          <w:rFonts w:eastAsia="Times New Roman"/>
          <w:lang w:eastAsia="ru-RU"/>
        </w:rPr>
        <w:t>Вчителі фізичної культури дотримуються вимог Положення про медико-педагогічний контроль за фізичним вихованням здобувачів освіти, виконують Інструкцію про розподіл учнів на групи. А</w:t>
      </w:r>
      <w:r w:rsidRPr="00FF7D17">
        <w:rPr>
          <w:rFonts w:eastAsia="Times New Roman"/>
          <w:lang w:val="ru-RU" w:eastAsia="ru-RU"/>
        </w:rPr>
        <w:t>кти</w:t>
      </w:r>
      <w:r w:rsidRPr="00FF7D17">
        <w:rPr>
          <w:rFonts w:eastAsia="Times New Roman"/>
          <w:lang w:eastAsia="ru-RU"/>
        </w:rPr>
        <w:t xml:space="preserve"> </w:t>
      </w:r>
      <w:r w:rsidRPr="00FF7D17">
        <w:rPr>
          <w:rFonts w:eastAsia="Times New Roman"/>
          <w:lang w:val="ru-RU" w:eastAsia="ru-RU"/>
        </w:rPr>
        <w:t>-</w:t>
      </w:r>
      <w:r w:rsidRPr="00FF7D17">
        <w:rPr>
          <w:rFonts w:eastAsia="Times New Roman"/>
          <w:lang w:eastAsia="ru-RU"/>
        </w:rPr>
        <w:t xml:space="preserve"> </w:t>
      </w:r>
      <w:r w:rsidRPr="00FF7D17">
        <w:rPr>
          <w:rFonts w:eastAsia="Times New Roman"/>
          <w:lang w:val="ru-RU" w:eastAsia="ru-RU"/>
        </w:rPr>
        <w:t>дозволи на проведення занять на спортивн</w:t>
      </w:r>
      <w:r w:rsidRPr="00FF7D17">
        <w:rPr>
          <w:rFonts w:eastAsia="Times New Roman"/>
          <w:lang w:eastAsia="ru-RU"/>
        </w:rPr>
        <w:t>ому</w:t>
      </w:r>
      <w:r w:rsidRPr="00FF7D17">
        <w:rPr>
          <w:rFonts w:eastAsia="Times New Roman"/>
          <w:lang w:val="ru-RU" w:eastAsia="ru-RU"/>
        </w:rPr>
        <w:t xml:space="preserve"> майданчик</w:t>
      </w:r>
      <w:r w:rsidRPr="00FF7D17">
        <w:rPr>
          <w:rFonts w:eastAsia="Times New Roman"/>
          <w:lang w:eastAsia="ru-RU"/>
        </w:rPr>
        <w:t>у</w:t>
      </w:r>
      <w:r w:rsidRPr="00FF7D17">
        <w:rPr>
          <w:rFonts w:eastAsia="Times New Roman"/>
          <w:lang w:val="ru-RU" w:eastAsia="ru-RU"/>
        </w:rPr>
        <w:t xml:space="preserve"> та у спортивн</w:t>
      </w:r>
      <w:r w:rsidRPr="00FF7D17">
        <w:rPr>
          <w:rFonts w:eastAsia="Times New Roman"/>
          <w:lang w:eastAsia="ru-RU"/>
        </w:rPr>
        <w:t>ому</w:t>
      </w:r>
      <w:r w:rsidRPr="00FF7D17">
        <w:rPr>
          <w:rFonts w:eastAsia="Times New Roman"/>
          <w:lang w:val="ru-RU" w:eastAsia="ru-RU"/>
        </w:rPr>
        <w:t xml:space="preserve"> зал</w:t>
      </w:r>
      <w:r w:rsidRPr="00FF7D17">
        <w:rPr>
          <w:rFonts w:eastAsia="Times New Roman"/>
          <w:lang w:eastAsia="ru-RU"/>
        </w:rPr>
        <w:t>і</w:t>
      </w:r>
      <w:r w:rsidRPr="00FF7D17">
        <w:rPr>
          <w:rFonts w:eastAsia="Times New Roman"/>
          <w:lang w:val="ru-RU" w:eastAsia="ru-RU"/>
        </w:rPr>
        <w:t xml:space="preserve"> складено в серпні та </w:t>
      </w:r>
      <w:r w:rsidRPr="00FF7D17">
        <w:rPr>
          <w:rFonts w:eastAsia="Times New Roman"/>
          <w:lang w:eastAsia="ru-RU"/>
        </w:rPr>
        <w:t>січні 2024-</w:t>
      </w:r>
      <w:r w:rsidRPr="00FF7D17">
        <w:rPr>
          <w:rFonts w:eastAsia="Times New Roman"/>
          <w:lang w:val="ru-RU" w:eastAsia="ru-RU"/>
        </w:rPr>
        <w:t>20</w:t>
      </w:r>
      <w:r w:rsidRPr="00FF7D17">
        <w:rPr>
          <w:rFonts w:eastAsia="Times New Roman"/>
          <w:lang w:eastAsia="ru-RU"/>
        </w:rPr>
        <w:t>25</w:t>
      </w:r>
      <w:r w:rsidRPr="00FF7D17">
        <w:rPr>
          <w:rFonts w:eastAsia="Times New Roman"/>
          <w:lang w:val="ru-RU" w:eastAsia="ru-RU"/>
        </w:rPr>
        <w:t xml:space="preserve"> навчального року. Служба з охорони праці </w:t>
      </w:r>
      <w:r w:rsidRPr="00FF7D17">
        <w:rPr>
          <w:rFonts w:eastAsia="Times New Roman"/>
          <w:lang w:eastAsia="ru-RU"/>
        </w:rPr>
        <w:t>закладу освіти</w:t>
      </w:r>
      <w:r w:rsidRPr="00FF7D17">
        <w:rPr>
          <w:rFonts w:eastAsia="Times New Roman"/>
          <w:lang w:val="ru-RU" w:eastAsia="ru-RU"/>
        </w:rPr>
        <w:t xml:space="preserve"> в складі голови служби та членів служби провели випробування та перевірку на надійність встановлення та </w:t>
      </w:r>
      <w:proofErr w:type="gramStart"/>
      <w:r w:rsidRPr="00FF7D17">
        <w:rPr>
          <w:rFonts w:eastAsia="Times New Roman"/>
          <w:lang w:val="ru-RU" w:eastAsia="ru-RU"/>
        </w:rPr>
        <w:t>кр</w:t>
      </w:r>
      <w:proofErr w:type="gramEnd"/>
      <w:r w:rsidRPr="00FF7D17">
        <w:rPr>
          <w:rFonts w:eastAsia="Times New Roman"/>
          <w:lang w:val="ru-RU" w:eastAsia="ru-RU"/>
        </w:rPr>
        <w:t>іплення спортивного інвентарю і спортивного обладнання.</w:t>
      </w:r>
    </w:p>
    <w:p w:rsidR="00744585" w:rsidRPr="00FF7D17" w:rsidRDefault="00744585" w:rsidP="00744585">
      <w:pPr>
        <w:spacing w:after="0" w:line="240" w:lineRule="auto"/>
        <w:ind w:firstLine="540"/>
        <w:jc w:val="both"/>
        <w:rPr>
          <w:rFonts w:eastAsia="Times New Roman"/>
          <w:lang w:eastAsia="ru-RU"/>
        </w:rPr>
      </w:pPr>
      <w:r w:rsidRPr="00FF7D17">
        <w:rPr>
          <w:rFonts w:eastAsia="Times New Roman"/>
          <w:lang w:eastAsia="ru-RU"/>
        </w:rPr>
        <w:t>Адміністрація, медичний працівник та класні керівники з метою вивчення відповідності фізичних навантажень функціональним можливостям здобувачів освіти відвідали уроки фізичної культури. В 2024-2025 навчальному році класними керівниками було проведено 9 перевірок відвідування уроків учнями, дисциплінованість здобувачів освіти та відповідність одягу та взуття умовам проведення уроків фізичного виховання, про що свідчать листи контролю.</w:t>
      </w:r>
    </w:p>
    <w:p w:rsidR="00744585" w:rsidRPr="00FF7D17" w:rsidRDefault="00744585" w:rsidP="00744585">
      <w:pPr>
        <w:spacing w:after="0" w:line="240" w:lineRule="auto"/>
        <w:ind w:firstLine="540"/>
        <w:jc w:val="both"/>
        <w:rPr>
          <w:rFonts w:eastAsia="Times New Roman"/>
          <w:lang w:eastAsia="ru-RU"/>
        </w:rPr>
      </w:pPr>
      <w:r w:rsidRPr="00FF7D17">
        <w:rPr>
          <w:rFonts w:eastAsia="Times New Roman"/>
          <w:lang w:eastAsia="ru-RU"/>
        </w:rPr>
        <w:t xml:space="preserve">Вчителі початкових класів, які викладають фізичну культуру та вчителі фізичної культури мають достатній рівень підготовки, зміст основної частини уроку відповідає навчальній програмі, календарним планам, віковим особливостям здобувачів освіти і умовам проведення занять. Несенюк А.Е. та Кириленко О.І. </w:t>
      </w:r>
      <w:r w:rsidRPr="00FF7D17">
        <w:t>організовують освітній процес на уроках фізичної культури з урахуванням вікових та психологічних особливостей здобувачів освіти; будують навчальну роботу у відповідності з сучасними вимогами</w:t>
      </w:r>
      <w:r w:rsidRPr="00FF7D17">
        <w:rPr>
          <w:rFonts w:eastAsia="Times New Roman"/>
          <w:lang w:eastAsia="ru-RU"/>
        </w:rPr>
        <w:t>; Ліпська О.В.</w:t>
      </w:r>
      <w:r w:rsidRPr="00FF7D17">
        <w:t xml:space="preserve"> досконало володіє інноваційними освітніми методиками й технологіями, активно їх використовує та поширює у професійному середовищі</w:t>
      </w:r>
      <w:r w:rsidRPr="00FF7D17">
        <w:rPr>
          <w:rFonts w:eastAsia="Times New Roman"/>
          <w:lang w:eastAsia="ru-RU"/>
        </w:rPr>
        <w:t xml:space="preserve">; Борщ Л.О. </w:t>
      </w:r>
      <w:r w:rsidRPr="00FF7D17">
        <w:t>впроваджує форми та методи організації освітнього процесу, що забезпечують максимальну самостійність навчання здобувачів освіти</w:t>
      </w:r>
      <w:r w:rsidRPr="00FF7D17">
        <w:rPr>
          <w:rFonts w:eastAsia="Times New Roman"/>
          <w:lang w:eastAsia="ru-RU"/>
        </w:rPr>
        <w:t>; Жежер С.В.</w:t>
      </w:r>
      <w:r w:rsidRPr="00FF7D17">
        <w:rPr>
          <w:rFonts w:eastAsia="Times New Roman"/>
          <w:lang w:val="ru-RU"/>
        </w:rPr>
        <w:t xml:space="preserve"> </w:t>
      </w:r>
      <w:r w:rsidRPr="00FF7D17">
        <w:rPr>
          <w:rFonts w:eastAsia="Times New Roman"/>
        </w:rPr>
        <w:t xml:space="preserve">у </w:t>
      </w:r>
      <w:r w:rsidRPr="00FF7D17">
        <w:rPr>
          <w:rFonts w:eastAsia="Times New Roman"/>
          <w:lang w:val="ru-RU"/>
        </w:rPr>
        <w:t>своїй роботі пріоритетними завданнями</w:t>
      </w:r>
      <w:r w:rsidRPr="00FF7D17">
        <w:rPr>
          <w:rFonts w:eastAsia="Times New Roman"/>
        </w:rPr>
        <w:t xml:space="preserve"> </w:t>
      </w:r>
      <w:r w:rsidRPr="00FF7D17">
        <w:rPr>
          <w:rFonts w:eastAsia="Times New Roman"/>
          <w:lang w:val="ru-RU"/>
        </w:rPr>
        <w:t xml:space="preserve">вважає фізичний розвиток учнів, збереження та зміцнення їх здоров’я, формування у школярів загальних уявлень про фізичну культуру та її значення в житті людини. </w:t>
      </w:r>
      <w:r w:rsidRPr="00FF7D17">
        <w:rPr>
          <w:rFonts w:eastAsia="Times New Roman"/>
          <w:lang w:eastAsia="ru-RU"/>
        </w:rPr>
        <w:t xml:space="preserve"> </w:t>
      </w:r>
    </w:p>
    <w:p w:rsidR="00744585" w:rsidRPr="00FF7D17" w:rsidRDefault="00744585" w:rsidP="00744585">
      <w:pPr>
        <w:spacing w:after="0" w:line="240" w:lineRule="auto"/>
        <w:ind w:firstLine="567"/>
        <w:jc w:val="both"/>
        <w:rPr>
          <w:rFonts w:eastAsia="Times New Roman"/>
          <w:lang w:val="ru-RU" w:eastAsia="ru-RU"/>
        </w:rPr>
      </w:pPr>
      <w:r w:rsidRPr="00FF7D17">
        <w:rPr>
          <w:rFonts w:eastAsia="Times New Roman"/>
          <w:lang w:eastAsia="ru-RU"/>
        </w:rPr>
        <w:t xml:space="preserve">Всі вчителі, які викладають фізичну культуру в 1-4 класах відповідно до вимог реєструють інструктажі з техніки безпеки у відповідних журналах. </w:t>
      </w:r>
      <w:r w:rsidRPr="00FF7D17">
        <w:rPr>
          <w:rFonts w:eastAsia="Times New Roman"/>
          <w:lang w:val="ru-RU" w:eastAsia="ru-RU"/>
        </w:rPr>
        <w:t xml:space="preserve">Під  час навчальних занять усі </w:t>
      </w:r>
      <w:r w:rsidRPr="00FF7D17">
        <w:rPr>
          <w:rFonts w:eastAsia="Times New Roman"/>
          <w:lang w:eastAsia="ru-RU"/>
        </w:rPr>
        <w:t>здобувачі освіти</w:t>
      </w:r>
      <w:r w:rsidRPr="00FF7D17">
        <w:rPr>
          <w:rFonts w:eastAsia="Times New Roman"/>
          <w:lang w:val="ru-RU" w:eastAsia="ru-RU"/>
        </w:rPr>
        <w:t xml:space="preserve"> знаходяться в полі зору вчителів. Також </w:t>
      </w:r>
      <w:r w:rsidRPr="00FF7D17">
        <w:rPr>
          <w:rFonts w:eastAsia="Times New Roman"/>
          <w:lang w:eastAsia="ru-RU"/>
        </w:rPr>
        <w:t>педагоги</w:t>
      </w:r>
      <w:r w:rsidRPr="00FF7D17">
        <w:rPr>
          <w:rFonts w:eastAsia="Times New Roman"/>
          <w:lang w:val="ru-RU" w:eastAsia="ru-RU"/>
        </w:rPr>
        <w:t xml:space="preserve"> реагують на зовнішні ознаки втоми дітей: колір шкіри, обличчя, пітливість, характер дихання і рухів, мі</w:t>
      </w:r>
      <w:proofErr w:type="gramStart"/>
      <w:r w:rsidRPr="00FF7D17">
        <w:rPr>
          <w:rFonts w:eastAsia="Times New Roman"/>
          <w:lang w:val="ru-RU" w:eastAsia="ru-RU"/>
        </w:rPr>
        <w:t>м</w:t>
      </w:r>
      <w:proofErr w:type="gramEnd"/>
      <w:r w:rsidRPr="00FF7D17">
        <w:rPr>
          <w:rFonts w:eastAsia="Times New Roman"/>
          <w:lang w:val="ru-RU" w:eastAsia="ru-RU"/>
        </w:rPr>
        <w:t xml:space="preserve">іку, увагу і самопочуття. </w:t>
      </w:r>
    </w:p>
    <w:p w:rsidR="00744585" w:rsidRPr="00FF7D17" w:rsidRDefault="00744585" w:rsidP="00744585">
      <w:pPr>
        <w:spacing w:after="0" w:line="240" w:lineRule="auto"/>
        <w:ind w:firstLine="540"/>
        <w:jc w:val="both"/>
        <w:rPr>
          <w:rFonts w:eastAsia="Times New Roman"/>
          <w:lang w:eastAsia="ru-RU"/>
        </w:rPr>
      </w:pPr>
      <w:r w:rsidRPr="00FF7D17">
        <w:rPr>
          <w:rFonts w:eastAsia="Times New Roman"/>
          <w:lang w:eastAsia="ru-RU"/>
        </w:rPr>
        <w:lastRenderedPageBreak/>
        <w:t>П</w:t>
      </w:r>
      <w:r w:rsidRPr="00FF7D17">
        <w:rPr>
          <w:rFonts w:eastAsia="Times New Roman"/>
          <w:lang w:val="ru-RU" w:eastAsia="ru-RU"/>
        </w:rPr>
        <w:t>еревірк</w:t>
      </w:r>
      <w:r w:rsidRPr="00FF7D17">
        <w:rPr>
          <w:rFonts w:eastAsia="Times New Roman"/>
          <w:lang w:eastAsia="ru-RU"/>
        </w:rPr>
        <w:t>а</w:t>
      </w:r>
      <w:r w:rsidRPr="00FF7D17">
        <w:rPr>
          <w:rFonts w:eastAsia="Times New Roman"/>
          <w:lang w:val="ru-RU" w:eastAsia="ru-RU"/>
        </w:rPr>
        <w:t xml:space="preserve"> </w:t>
      </w:r>
      <w:r w:rsidRPr="00FF7D17">
        <w:rPr>
          <w:rFonts w:eastAsia="Times New Roman"/>
          <w:lang w:eastAsia="ru-RU"/>
        </w:rPr>
        <w:t>показала</w:t>
      </w:r>
      <w:r w:rsidRPr="00FF7D17">
        <w:rPr>
          <w:rFonts w:eastAsia="Times New Roman"/>
          <w:lang w:val="ru-RU" w:eastAsia="ru-RU"/>
        </w:rPr>
        <w:t xml:space="preserve">, що </w:t>
      </w:r>
      <w:r w:rsidRPr="00FF7D17">
        <w:rPr>
          <w:rFonts w:eastAsia="Times New Roman"/>
          <w:lang w:eastAsia="ru-RU"/>
        </w:rPr>
        <w:t>в закладі освіти значна увага приділяється формуванню в здобувачів освіти основ здорового способу життя, необхідності постійного догляду за власним здоров’ям, ціннісного ставлення до себе як носія фізичних, духовних та соціальних сил. Заходи, які проводяться, не лише відображені в шкільній документації, але й підтверджуються відповідними розробками, фото та відеоматеріалами, плакатами, малюнками, схвальними відгуками здобувачів освіти. Класними керівниками систематично проводяться бесіди, години спілкування щодо оздоровлення, загартування, фізичного розвитку, дотримання режиму дня, тощо.</w:t>
      </w:r>
    </w:p>
    <w:p w:rsidR="00915BC4" w:rsidRPr="00FF7D17" w:rsidRDefault="00744585" w:rsidP="00744585">
      <w:pPr>
        <w:pStyle w:val="a6"/>
        <w:jc w:val="both"/>
        <w:rPr>
          <w:b/>
          <w:sz w:val="28"/>
          <w:szCs w:val="28"/>
          <w:lang w:val="uk-UA"/>
        </w:rPr>
      </w:pPr>
      <w:r w:rsidRPr="00FF7D17">
        <w:rPr>
          <w:sz w:val="28"/>
          <w:szCs w:val="28"/>
        </w:rPr>
        <w:t xml:space="preserve">План організації спортивно-масової роботи відображається у </w:t>
      </w:r>
      <w:proofErr w:type="gramStart"/>
      <w:r w:rsidRPr="00FF7D17">
        <w:rPr>
          <w:sz w:val="28"/>
          <w:szCs w:val="28"/>
        </w:rPr>
        <w:t>р</w:t>
      </w:r>
      <w:proofErr w:type="gramEnd"/>
      <w:r w:rsidRPr="00FF7D17">
        <w:rPr>
          <w:sz w:val="28"/>
          <w:szCs w:val="28"/>
        </w:rPr>
        <w:t xml:space="preserve">ічному плані роботи. </w:t>
      </w:r>
      <w:proofErr w:type="gramStart"/>
      <w:r w:rsidRPr="00FF7D17">
        <w:rPr>
          <w:sz w:val="28"/>
          <w:szCs w:val="28"/>
        </w:rPr>
        <w:t>З</w:t>
      </w:r>
      <w:proofErr w:type="gramEnd"/>
      <w:r w:rsidRPr="00FF7D17">
        <w:rPr>
          <w:sz w:val="28"/>
          <w:szCs w:val="28"/>
        </w:rPr>
        <w:t xml:space="preserve"> метою формування основних життєво-необхідних рухових дій в </w:t>
      </w:r>
      <w:r w:rsidRPr="00FF7D17">
        <w:rPr>
          <w:sz w:val="28"/>
          <w:szCs w:val="28"/>
          <w:lang w:val="uk-UA"/>
        </w:rPr>
        <w:t>закладі освіти</w:t>
      </w:r>
      <w:r w:rsidRPr="00FF7D17">
        <w:rPr>
          <w:sz w:val="28"/>
          <w:szCs w:val="28"/>
        </w:rPr>
        <w:t xml:space="preserve"> впродовж робочого тижня проводиться ранкова зарядка, вчителі початкових класів проводять з учнями рухливі перерви, в другій половині дня на групах продовженого дня проводяться спортивні години.</w:t>
      </w:r>
    </w:p>
    <w:p w:rsidR="00915BC4" w:rsidRPr="00081F61" w:rsidRDefault="00915BC4" w:rsidP="00915BC4">
      <w:pPr>
        <w:pStyle w:val="a6"/>
        <w:ind w:firstLine="708"/>
        <w:jc w:val="both"/>
        <w:rPr>
          <w:b/>
          <w:sz w:val="28"/>
          <w:szCs w:val="28"/>
          <w:lang w:val="uk-UA"/>
        </w:rPr>
      </w:pPr>
    </w:p>
    <w:p w:rsidR="003E3592" w:rsidRPr="00081F61" w:rsidRDefault="002578D5" w:rsidP="00FF7D17">
      <w:pPr>
        <w:shd w:val="clear" w:color="auto" w:fill="FFFFFF"/>
        <w:tabs>
          <w:tab w:val="left" w:pos="1070"/>
        </w:tabs>
        <w:spacing w:after="0" w:line="240" w:lineRule="auto"/>
        <w:jc w:val="both"/>
        <w:rPr>
          <w:b/>
          <w:color w:val="FF0000"/>
        </w:rPr>
      </w:pPr>
      <w:r w:rsidRPr="00081F61">
        <w:rPr>
          <w:b/>
          <w:color w:val="FF0000"/>
        </w:rPr>
        <w:t>7</w:t>
      </w:r>
      <w:r w:rsidR="00454136" w:rsidRPr="00081F61">
        <w:rPr>
          <w:b/>
          <w:color w:val="FF0000"/>
        </w:rPr>
        <w:t>. Організація харчування здобувачів освіти</w:t>
      </w:r>
    </w:p>
    <w:p w:rsidR="00744585" w:rsidRPr="00FF7D17" w:rsidRDefault="00744585" w:rsidP="00FF7D17">
      <w:pPr>
        <w:spacing w:after="0" w:line="240" w:lineRule="auto"/>
        <w:ind w:firstLine="708"/>
        <w:jc w:val="both"/>
        <w:rPr>
          <w:rFonts w:eastAsia="Times New Roman"/>
          <w:lang w:eastAsia="ru-RU"/>
        </w:rPr>
      </w:pPr>
      <w:r w:rsidRPr="00FF7D17">
        <w:rPr>
          <w:rFonts w:eastAsia="Times New Roman"/>
          <w:lang w:eastAsia="ru-RU"/>
        </w:rPr>
        <w:t xml:space="preserve">В закладі освіти </w:t>
      </w:r>
      <w:r w:rsidRPr="00FF7D17">
        <w:rPr>
          <w:rFonts w:eastAsia="Times New Roman"/>
          <w:lang w:val="ru-RU" w:eastAsia="ru-RU"/>
        </w:rPr>
        <w:t xml:space="preserve">велика увага приділяється пропаганді здорового способу життя, організації раціонального, збалансованого харчування </w:t>
      </w:r>
      <w:r w:rsidRPr="00FF7D17">
        <w:rPr>
          <w:rFonts w:eastAsia="Times New Roman"/>
          <w:lang w:eastAsia="ru-RU"/>
        </w:rPr>
        <w:t>дітей</w:t>
      </w:r>
      <w:r w:rsidRPr="00FF7D17">
        <w:rPr>
          <w:rFonts w:eastAsia="Times New Roman"/>
          <w:lang w:val="ru-RU" w:eastAsia="ru-RU"/>
        </w:rPr>
        <w:t xml:space="preserve">, вихованню культури прийому їжі тощо. Організацію харчування в закладі освіти протягом 2024-20245 навчального року здійснювало АТ «Пантем», яке поділяється на 2 етапи: сніданок для учнів </w:t>
      </w:r>
      <w:proofErr w:type="gramStart"/>
      <w:r w:rsidRPr="00FF7D17">
        <w:rPr>
          <w:rFonts w:eastAsia="Times New Roman"/>
          <w:lang w:val="ru-RU" w:eastAsia="ru-RU"/>
        </w:rPr>
        <w:t>п</w:t>
      </w:r>
      <w:proofErr w:type="gramEnd"/>
      <w:r w:rsidRPr="00FF7D17">
        <w:rPr>
          <w:rFonts w:eastAsia="Times New Roman"/>
          <w:lang w:val="ru-RU" w:eastAsia="ru-RU"/>
        </w:rPr>
        <w:t xml:space="preserve">ільгових категорій (вересень-грудень), сніданок для всіх учнів (грудень-травень) та обід для вихованців груп продовженого дня. </w:t>
      </w:r>
    </w:p>
    <w:p w:rsidR="00744585" w:rsidRPr="00FF7D17" w:rsidRDefault="00744585" w:rsidP="00744585">
      <w:pPr>
        <w:spacing w:after="0" w:line="240" w:lineRule="auto"/>
        <w:ind w:firstLine="708"/>
        <w:jc w:val="both"/>
        <w:rPr>
          <w:rFonts w:eastAsia="Times New Roman"/>
          <w:lang w:eastAsia="ru-RU"/>
        </w:rPr>
      </w:pPr>
      <w:r w:rsidRPr="00FF7D17">
        <w:rPr>
          <w:rFonts w:eastAsia="Times New Roman"/>
          <w:lang w:eastAsia="ru-RU"/>
        </w:rPr>
        <w:t xml:space="preserve">Протягом року стан харчування перевірявся Держпродспоживслужбою   м.Києва, комісіями з перевірки організації харчування учнів Департаменту освіти і науки Київської міської ради (КМДА) та управлінням освіти Солом’янської районної у м. Києві державної адміністрації. Контроль за харчуванням також здійснюється адміністрацією закладу освіти, батьківською громадськістю, педагогами та починається з моменту складання меню й продовжується на всіх етапах приготування їжі. </w:t>
      </w:r>
    </w:p>
    <w:p w:rsidR="00744585" w:rsidRPr="00FF7D17" w:rsidRDefault="00744585" w:rsidP="00744585">
      <w:pPr>
        <w:spacing w:after="0" w:line="240" w:lineRule="auto"/>
        <w:ind w:firstLine="708"/>
        <w:jc w:val="both"/>
        <w:rPr>
          <w:rFonts w:eastAsia="Times New Roman"/>
          <w:lang w:eastAsia="ru-RU"/>
        </w:rPr>
      </w:pPr>
      <w:r w:rsidRPr="00FF7D17">
        <w:rPr>
          <w:rFonts w:eastAsia="Times New Roman"/>
          <w:lang w:eastAsia="ru-RU"/>
        </w:rPr>
        <w:t xml:space="preserve">З метою забезпечення якісного харчування, охорони їхнього життя й здоров`я, недопущення приймання недоброякісних продуктів харчування та продовольчої сировини до їдальні, в закладі освіти працює комісія громадського контролю за якістю харчування здобувачів освіти. Комісія здійснювала контроль щодо відповідності щоденного меню двотижневому перспективному меню, дотримання санітарних норм та правил працівниками харчоблоку, перевірялася буфетна продукція, яка пропонувалася дітям, про що свідчать акти перевірки. Також до сфери контролю комісії входило дотримання працівниками харчоблоку санітарних норм та правил щодо зберігання продуктів, термінів використання, наявності сертифікатів та посвідчень якості тощо. </w:t>
      </w:r>
      <w:r w:rsidRPr="00FF7D17">
        <w:rPr>
          <w:rFonts w:eastAsia="Times New Roman"/>
          <w:lang w:val="ru-RU" w:eastAsia="ru-RU"/>
        </w:rPr>
        <w:t xml:space="preserve">За всіма результатами </w:t>
      </w:r>
      <w:proofErr w:type="gramStart"/>
      <w:r w:rsidRPr="00FF7D17">
        <w:rPr>
          <w:rFonts w:eastAsia="Times New Roman"/>
          <w:lang w:val="ru-RU" w:eastAsia="ru-RU"/>
        </w:rPr>
        <w:t>перев</w:t>
      </w:r>
      <w:proofErr w:type="gramEnd"/>
      <w:r w:rsidRPr="00FF7D17">
        <w:rPr>
          <w:rFonts w:eastAsia="Times New Roman"/>
          <w:lang w:val="ru-RU" w:eastAsia="ru-RU"/>
        </w:rPr>
        <w:t xml:space="preserve">ірок були також складені відповідні акти. </w:t>
      </w:r>
    </w:p>
    <w:p w:rsidR="00744585" w:rsidRPr="00FF7D17" w:rsidRDefault="00744585" w:rsidP="00744585">
      <w:pPr>
        <w:spacing w:after="0" w:line="240" w:lineRule="auto"/>
        <w:ind w:firstLine="708"/>
        <w:jc w:val="both"/>
        <w:rPr>
          <w:rFonts w:eastAsia="Times New Roman"/>
          <w:lang w:val="ru-RU" w:eastAsia="ru-RU"/>
        </w:rPr>
      </w:pPr>
      <w:proofErr w:type="gramStart"/>
      <w:r w:rsidRPr="00FF7D17">
        <w:rPr>
          <w:rFonts w:eastAsia="Times New Roman"/>
          <w:lang w:val="ru-RU" w:eastAsia="ru-RU"/>
        </w:rPr>
        <w:t>З</w:t>
      </w:r>
      <w:proofErr w:type="gramEnd"/>
      <w:r w:rsidRPr="00FF7D17">
        <w:rPr>
          <w:rFonts w:eastAsia="Times New Roman"/>
          <w:lang w:val="ru-RU" w:eastAsia="ru-RU"/>
        </w:rPr>
        <w:t xml:space="preserve"> метою підвищення культури харчування за кожним класом у їдальні закріплені столи. Готові страви видаються кожному класу окремо відповідно до </w:t>
      </w:r>
      <w:r w:rsidRPr="00FF7D17">
        <w:rPr>
          <w:rFonts w:eastAsia="Times New Roman"/>
          <w:lang w:val="ru-RU" w:eastAsia="ru-RU"/>
        </w:rPr>
        <w:lastRenderedPageBreak/>
        <w:t xml:space="preserve">графіка приймання гарячого харчування, складеного завідувачем виробництва їдальні та відповідальним за харчування заступником директора й затвердженого керівником закладу. </w:t>
      </w:r>
    </w:p>
    <w:p w:rsidR="00744585" w:rsidRPr="00FF7D17" w:rsidRDefault="00744585" w:rsidP="00744585">
      <w:pPr>
        <w:spacing w:after="0" w:line="240" w:lineRule="auto"/>
        <w:ind w:firstLine="708"/>
        <w:jc w:val="both"/>
        <w:rPr>
          <w:rFonts w:eastAsia="Times New Roman"/>
          <w:lang w:val="ru-RU" w:eastAsia="ru-RU"/>
        </w:rPr>
      </w:pPr>
      <w:r w:rsidRPr="00FF7D17">
        <w:rPr>
          <w:rFonts w:eastAsia="Times New Roman"/>
          <w:lang w:val="ru-RU" w:eastAsia="ru-RU"/>
        </w:rPr>
        <w:t xml:space="preserve">Графік гарячого харчування вивішений в обідній залі. Контроль за його дотриманням, а також за порядком </w:t>
      </w:r>
      <w:proofErr w:type="gramStart"/>
      <w:r w:rsidRPr="00FF7D17">
        <w:rPr>
          <w:rFonts w:eastAsia="Times New Roman"/>
          <w:lang w:val="ru-RU" w:eastAsia="ru-RU"/>
        </w:rPr>
        <w:t>п</w:t>
      </w:r>
      <w:proofErr w:type="gramEnd"/>
      <w:r w:rsidRPr="00FF7D17">
        <w:rPr>
          <w:rFonts w:eastAsia="Times New Roman"/>
          <w:lang w:val="ru-RU" w:eastAsia="ru-RU"/>
        </w:rPr>
        <w:t xml:space="preserve">ід час приймання їжі учнями покладається на чергового адміністратора та класних керівників. </w:t>
      </w:r>
    </w:p>
    <w:p w:rsidR="00744585" w:rsidRPr="00FF7D17" w:rsidRDefault="00744585" w:rsidP="00744585">
      <w:pPr>
        <w:spacing w:after="0" w:line="240" w:lineRule="auto"/>
        <w:ind w:firstLine="708"/>
        <w:jc w:val="both"/>
        <w:rPr>
          <w:rFonts w:eastAsia="Times New Roman"/>
          <w:lang w:val="ru-RU" w:eastAsia="ru-RU"/>
        </w:rPr>
      </w:pPr>
      <w:proofErr w:type="gramStart"/>
      <w:r w:rsidRPr="00FF7D17">
        <w:rPr>
          <w:rFonts w:eastAsia="Times New Roman"/>
          <w:lang w:val="ru-RU" w:eastAsia="ru-RU"/>
        </w:rPr>
        <w:t>З</w:t>
      </w:r>
      <w:proofErr w:type="gramEnd"/>
      <w:r w:rsidRPr="00FF7D17">
        <w:rPr>
          <w:rFonts w:eastAsia="Times New Roman"/>
          <w:lang w:val="ru-RU" w:eastAsia="ru-RU"/>
        </w:rPr>
        <w:t xml:space="preserve"> метою відкритості в співпраці з батьківською громадськістю інформація щодо організації харчування учнів розміщена в </w:t>
      </w:r>
      <w:r w:rsidRPr="00FF7D17">
        <w:rPr>
          <w:rFonts w:eastAsia="Times New Roman"/>
          <w:lang w:eastAsia="ru-RU"/>
        </w:rPr>
        <w:t>вестибюлі</w:t>
      </w:r>
      <w:r w:rsidRPr="00FF7D17">
        <w:rPr>
          <w:rFonts w:eastAsia="Times New Roman"/>
          <w:lang w:val="ru-RU" w:eastAsia="ru-RU"/>
        </w:rPr>
        <w:t xml:space="preserve"> закладу освіти</w:t>
      </w:r>
      <w:r w:rsidRPr="00FF7D17">
        <w:rPr>
          <w:rFonts w:eastAsia="Times New Roman"/>
          <w:lang w:eastAsia="ru-RU"/>
        </w:rPr>
        <w:t xml:space="preserve"> та</w:t>
      </w:r>
      <w:r w:rsidRPr="00FF7D17">
        <w:rPr>
          <w:rFonts w:eastAsia="Times New Roman"/>
          <w:lang w:val="ru-RU" w:eastAsia="ru-RU"/>
        </w:rPr>
        <w:t xml:space="preserve"> на сайті. Батьки мають можливість ознайомитися з щоденним та двотижневим перспективним меню, графіком роботи їдальні. </w:t>
      </w:r>
    </w:p>
    <w:p w:rsidR="00744585" w:rsidRPr="00FF7D17" w:rsidRDefault="00744585" w:rsidP="00744585">
      <w:pPr>
        <w:spacing w:after="0" w:line="240" w:lineRule="auto"/>
        <w:ind w:firstLine="708"/>
        <w:jc w:val="both"/>
        <w:rPr>
          <w:rFonts w:eastAsia="Times New Roman"/>
          <w:lang w:eastAsia="ru-RU"/>
        </w:rPr>
      </w:pPr>
      <w:r w:rsidRPr="00FF7D17">
        <w:rPr>
          <w:rFonts w:eastAsia="Times New Roman"/>
          <w:lang w:val="ru-RU" w:eastAsia="ru-RU"/>
        </w:rPr>
        <w:t>Питання організації харчування періодично заслуховуються на засіданнях</w:t>
      </w:r>
      <w:proofErr w:type="gramStart"/>
      <w:r w:rsidRPr="00FF7D17">
        <w:rPr>
          <w:rFonts w:eastAsia="Times New Roman"/>
          <w:lang w:val="ru-RU" w:eastAsia="ru-RU"/>
        </w:rPr>
        <w:t xml:space="preserve"> Р</w:t>
      </w:r>
      <w:proofErr w:type="gramEnd"/>
      <w:r w:rsidRPr="00FF7D17">
        <w:rPr>
          <w:rFonts w:eastAsia="Times New Roman"/>
          <w:lang w:val="ru-RU" w:eastAsia="ru-RU"/>
        </w:rPr>
        <w:t xml:space="preserve">ади </w:t>
      </w:r>
      <w:r w:rsidRPr="00FF7D17">
        <w:rPr>
          <w:rFonts w:eastAsia="Times New Roman"/>
          <w:lang w:eastAsia="ru-RU"/>
        </w:rPr>
        <w:t>закладу освіти</w:t>
      </w:r>
      <w:r w:rsidRPr="00FF7D17">
        <w:rPr>
          <w:rFonts w:eastAsia="Times New Roman"/>
          <w:lang w:val="ru-RU" w:eastAsia="ru-RU"/>
        </w:rPr>
        <w:t>, батьківських зустрічах, педрадах, нарадах</w:t>
      </w:r>
      <w:r w:rsidRPr="00FF7D17">
        <w:rPr>
          <w:rFonts w:eastAsia="Times New Roman"/>
          <w:lang w:eastAsia="ru-RU"/>
        </w:rPr>
        <w:t>.</w:t>
      </w:r>
      <w:r w:rsidRPr="00FF7D17">
        <w:rPr>
          <w:rFonts w:eastAsia="Times New Roman"/>
          <w:lang w:val="ru-RU" w:eastAsia="ru-RU"/>
        </w:rPr>
        <w:t xml:space="preserve"> Велике значення відіграє в закладі пропаганда правильного та здорового харчування серед дітей та їхніх батьків. Для цього використовуються </w:t>
      </w:r>
      <w:proofErr w:type="gramStart"/>
      <w:r w:rsidRPr="00FF7D17">
        <w:rPr>
          <w:rFonts w:eastAsia="Times New Roman"/>
          <w:lang w:val="ru-RU" w:eastAsia="ru-RU"/>
        </w:rPr>
        <w:t>р</w:t>
      </w:r>
      <w:proofErr w:type="gramEnd"/>
      <w:r w:rsidRPr="00FF7D17">
        <w:rPr>
          <w:rFonts w:eastAsia="Times New Roman"/>
          <w:lang w:val="ru-RU" w:eastAsia="ru-RU"/>
        </w:rPr>
        <w:t>ізноманітні форми: лекції, батьківські збори, індивідуальні бесіди, тематичні заняття, зокрема: «Раціональне харчування учні</w:t>
      </w:r>
      <w:proofErr w:type="gramStart"/>
      <w:r w:rsidRPr="00FF7D17">
        <w:rPr>
          <w:rFonts w:eastAsia="Times New Roman"/>
          <w:lang w:val="ru-RU" w:eastAsia="ru-RU"/>
        </w:rPr>
        <w:t>в</w:t>
      </w:r>
      <w:proofErr w:type="gramEnd"/>
      <w:r w:rsidRPr="00FF7D17">
        <w:rPr>
          <w:rFonts w:eastAsia="Times New Roman"/>
          <w:lang w:val="ru-RU" w:eastAsia="ru-RU"/>
        </w:rPr>
        <w:t>», «Вітаміни й мінеральні солі – незамінні харчові речовини в розвитку дитячого харчування», «Загартування - запорука здоров’я», «Харчові отруєння та гострі кишкові захворювання: ботулізм, дизентерія</w:t>
      </w:r>
      <w:r w:rsidRPr="00FF7D17">
        <w:rPr>
          <w:rFonts w:eastAsia="Times New Roman"/>
          <w:lang w:eastAsia="ru-RU"/>
        </w:rPr>
        <w:t>.</w:t>
      </w:r>
    </w:p>
    <w:p w:rsidR="009719F8" w:rsidRPr="00081F61" w:rsidRDefault="009719F8" w:rsidP="00297825">
      <w:pPr>
        <w:pStyle w:val="a6"/>
        <w:jc w:val="both"/>
        <w:rPr>
          <w:b/>
          <w:color w:val="FF0000"/>
          <w:sz w:val="28"/>
          <w:szCs w:val="28"/>
          <w:lang w:val="uk-UA"/>
        </w:rPr>
      </w:pPr>
    </w:p>
    <w:p w:rsidR="00297825" w:rsidRPr="00081F61" w:rsidRDefault="002578D5" w:rsidP="00297825">
      <w:pPr>
        <w:pStyle w:val="a6"/>
        <w:jc w:val="both"/>
        <w:rPr>
          <w:b/>
          <w:color w:val="FF0000"/>
          <w:sz w:val="28"/>
          <w:szCs w:val="28"/>
          <w:lang w:val="uk-UA"/>
        </w:rPr>
      </w:pPr>
      <w:r w:rsidRPr="00081F61">
        <w:rPr>
          <w:b/>
          <w:color w:val="FF0000"/>
          <w:sz w:val="28"/>
          <w:szCs w:val="28"/>
          <w:lang w:val="uk-UA"/>
        </w:rPr>
        <w:t>8</w:t>
      </w:r>
      <w:r w:rsidR="00297825" w:rsidRPr="00BD313E">
        <w:rPr>
          <w:b/>
          <w:color w:val="FF0000"/>
          <w:sz w:val="28"/>
          <w:szCs w:val="28"/>
          <w:lang w:val="uk-UA"/>
        </w:rPr>
        <w:t>.Управлінська діяльність у закладі</w:t>
      </w:r>
    </w:p>
    <w:p w:rsidR="00BD313E" w:rsidRPr="00D13163" w:rsidRDefault="00744585" w:rsidP="00BD313E">
      <w:pPr>
        <w:pStyle w:val="a6"/>
        <w:jc w:val="both"/>
        <w:rPr>
          <w:i/>
          <w:color w:val="FF0000"/>
          <w:sz w:val="28"/>
          <w:szCs w:val="28"/>
          <w:lang w:val="uk-UA"/>
        </w:rPr>
      </w:pPr>
      <w:r>
        <w:rPr>
          <w:i/>
          <w:color w:val="FF0000"/>
          <w:sz w:val="28"/>
          <w:szCs w:val="28"/>
          <w:lang w:val="uk-UA"/>
        </w:rPr>
        <w:t>8</w:t>
      </w:r>
      <w:r w:rsidR="00BD313E" w:rsidRPr="00D13163">
        <w:rPr>
          <w:i/>
          <w:color w:val="FF0000"/>
          <w:sz w:val="28"/>
          <w:szCs w:val="28"/>
        </w:rPr>
        <w:t xml:space="preserve">.1.Організація внутрішньошкільного контролю за виконанням навчального плану, програм </w:t>
      </w:r>
    </w:p>
    <w:p w:rsidR="00BD313E" w:rsidRPr="00896D02" w:rsidRDefault="00BD313E" w:rsidP="00BD313E">
      <w:pPr>
        <w:pStyle w:val="a6"/>
        <w:ind w:firstLine="708"/>
        <w:jc w:val="both"/>
        <w:rPr>
          <w:sz w:val="28"/>
          <w:szCs w:val="28"/>
        </w:rPr>
      </w:pPr>
      <w:r>
        <w:rPr>
          <w:sz w:val="28"/>
          <w:szCs w:val="28"/>
          <w:lang w:val="uk-UA"/>
        </w:rPr>
        <w:t>З</w:t>
      </w:r>
      <w:r w:rsidRPr="006477B1">
        <w:rPr>
          <w:sz w:val="28"/>
          <w:szCs w:val="28"/>
        </w:rPr>
        <w:t>гідно</w:t>
      </w:r>
      <w:r w:rsidRPr="006477B1">
        <w:rPr>
          <w:sz w:val="28"/>
        </w:rPr>
        <w:t xml:space="preserve"> плану роботи закладу на 202</w:t>
      </w:r>
      <w:r>
        <w:rPr>
          <w:sz w:val="28"/>
        </w:rPr>
        <w:t>4</w:t>
      </w:r>
      <w:r w:rsidRPr="006477B1">
        <w:rPr>
          <w:sz w:val="28"/>
        </w:rPr>
        <w:t>-202</w:t>
      </w:r>
      <w:r>
        <w:rPr>
          <w:sz w:val="28"/>
        </w:rPr>
        <w:t>5</w:t>
      </w:r>
      <w:r w:rsidRPr="006477B1">
        <w:rPr>
          <w:sz w:val="28"/>
        </w:rPr>
        <w:t xml:space="preserve"> навчальний рік адміністрацією </w:t>
      </w:r>
      <w:r>
        <w:rPr>
          <w:sz w:val="28"/>
        </w:rPr>
        <w:t>закладу 16</w:t>
      </w:r>
      <w:r w:rsidRPr="006477B1">
        <w:rPr>
          <w:sz w:val="28"/>
        </w:rPr>
        <w:t xml:space="preserve"> по </w:t>
      </w:r>
      <w:r>
        <w:rPr>
          <w:sz w:val="28"/>
        </w:rPr>
        <w:t>20</w:t>
      </w:r>
      <w:r w:rsidRPr="006477B1">
        <w:rPr>
          <w:sz w:val="28"/>
        </w:rPr>
        <w:t xml:space="preserve"> </w:t>
      </w:r>
      <w:r>
        <w:rPr>
          <w:sz w:val="28"/>
        </w:rPr>
        <w:t>грудня</w:t>
      </w:r>
      <w:r w:rsidRPr="006477B1">
        <w:rPr>
          <w:sz w:val="28"/>
        </w:rPr>
        <w:t xml:space="preserve"> 202</w:t>
      </w:r>
      <w:r>
        <w:rPr>
          <w:sz w:val="28"/>
        </w:rPr>
        <w:t>4</w:t>
      </w:r>
      <w:r w:rsidRPr="006477B1">
        <w:rPr>
          <w:sz w:val="28"/>
        </w:rPr>
        <w:t xml:space="preserve"> року </w:t>
      </w:r>
      <w:r>
        <w:rPr>
          <w:sz w:val="28"/>
          <w:lang w:val="uk-UA"/>
        </w:rPr>
        <w:t xml:space="preserve">та </w:t>
      </w:r>
      <w:r w:rsidRPr="006477B1">
        <w:rPr>
          <w:sz w:val="28"/>
        </w:rPr>
        <w:t xml:space="preserve">з </w:t>
      </w:r>
      <w:r>
        <w:rPr>
          <w:sz w:val="28"/>
        </w:rPr>
        <w:t>26</w:t>
      </w:r>
      <w:r w:rsidRPr="006477B1">
        <w:rPr>
          <w:sz w:val="28"/>
        </w:rPr>
        <w:t xml:space="preserve"> по </w:t>
      </w:r>
      <w:r>
        <w:rPr>
          <w:sz w:val="28"/>
        </w:rPr>
        <w:t>30</w:t>
      </w:r>
      <w:r w:rsidRPr="006477B1">
        <w:rPr>
          <w:sz w:val="28"/>
        </w:rPr>
        <w:t xml:space="preserve"> </w:t>
      </w:r>
      <w:r>
        <w:rPr>
          <w:sz w:val="28"/>
        </w:rPr>
        <w:t>травня</w:t>
      </w:r>
      <w:r w:rsidRPr="006477B1">
        <w:rPr>
          <w:sz w:val="28"/>
        </w:rPr>
        <w:t xml:space="preserve"> 202</w:t>
      </w:r>
      <w:r>
        <w:rPr>
          <w:sz w:val="28"/>
        </w:rPr>
        <w:t>5</w:t>
      </w:r>
      <w:r w:rsidRPr="006477B1">
        <w:rPr>
          <w:sz w:val="28"/>
        </w:rPr>
        <w:t xml:space="preserve"> року проводився моніторинг виконання навчальних програм в </w:t>
      </w:r>
      <w:r>
        <w:rPr>
          <w:sz w:val="28"/>
          <w:lang w:val="uk-UA"/>
        </w:rPr>
        <w:t xml:space="preserve">2024-2025 навчальному році. </w:t>
      </w:r>
      <w:r>
        <w:rPr>
          <w:sz w:val="28"/>
          <w:szCs w:val="28"/>
          <w:lang w:val="uk-UA"/>
        </w:rPr>
        <w:t>С</w:t>
      </w:r>
      <w:r w:rsidRPr="00896D02">
        <w:rPr>
          <w:sz w:val="28"/>
          <w:szCs w:val="28"/>
        </w:rPr>
        <w:t>таном на 30.05.2025 року інваріантна частина навчальних планів за 2024-2025 навчальн</w:t>
      </w:r>
      <w:r>
        <w:rPr>
          <w:sz w:val="28"/>
          <w:szCs w:val="28"/>
          <w:lang w:val="uk-UA"/>
        </w:rPr>
        <w:t>ий</w:t>
      </w:r>
      <w:r w:rsidRPr="00896D02">
        <w:rPr>
          <w:sz w:val="28"/>
          <w:szCs w:val="28"/>
        </w:rPr>
        <w:t xml:space="preserve"> р</w:t>
      </w:r>
      <w:r>
        <w:rPr>
          <w:sz w:val="28"/>
          <w:szCs w:val="28"/>
          <w:lang w:val="uk-UA"/>
        </w:rPr>
        <w:t>і</w:t>
      </w:r>
      <w:r>
        <w:rPr>
          <w:sz w:val="28"/>
          <w:szCs w:val="28"/>
        </w:rPr>
        <w:t>к</w:t>
      </w:r>
      <w:r w:rsidRPr="00896D02">
        <w:rPr>
          <w:sz w:val="28"/>
          <w:szCs w:val="28"/>
        </w:rPr>
        <w:t xml:space="preserve"> виконана повністю, відставання від кількості годин, передбачених навчальним планом, немає.</w:t>
      </w:r>
    </w:p>
    <w:p w:rsidR="00BD313E" w:rsidRPr="00896D02" w:rsidRDefault="00FF7D17" w:rsidP="00FF7D17">
      <w:pPr>
        <w:pStyle w:val="a6"/>
        <w:ind w:firstLine="708"/>
        <w:jc w:val="both"/>
        <w:rPr>
          <w:sz w:val="28"/>
          <w:szCs w:val="28"/>
        </w:rPr>
      </w:pPr>
      <w:proofErr w:type="gramStart"/>
      <w:r>
        <w:rPr>
          <w:sz w:val="28"/>
          <w:szCs w:val="28"/>
        </w:rPr>
        <w:t>З</w:t>
      </w:r>
      <w:proofErr w:type="gramEnd"/>
      <w:r>
        <w:rPr>
          <w:sz w:val="28"/>
          <w:szCs w:val="28"/>
        </w:rPr>
        <w:t xml:space="preserve"> усіх начальних предметів </w:t>
      </w:r>
      <w:r w:rsidR="00BD313E" w:rsidRPr="00896D02">
        <w:rPr>
          <w:sz w:val="28"/>
          <w:szCs w:val="28"/>
        </w:rPr>
        <w:t>запланована кількість год</w:t>
      </w:r>
      <w:r>
        <w:rPr>
          <w:sz w:val="28"/>
          <w:szCs w:val="28"/>
        </w:rPr>
        <w:t xml:space="preserve">ин, відведених для   вивчення програмового матеріалу співпадає з </w:t>
      </w:r>
      <w:r w:rsidR="00BD313E" w:rsidRPr="00896D02">
        <w:rPr>
          <w:sz w:val="28"/>
          <w:szCs w:val="28"/>
        </w:rPr>
        <w:t>кількі</w:t>
      </w:r>
      <w:r>
        <w:rPr>
          <w:sz w:val="28"/>
          <w:szCs w:val="28"/>
        </w:rPr>
        <w:t>стю</w:t>
      </w:r>
      <w:r w:rsidR="00BD313E" w:rsidRPr="00896D02">
        <w:rPr>
          <w:sz w:val="28"/>
          <w:szCs w:val="28"/>
        </w:rPr>
        <w:t xml:space="preserve"> фактично проведених уроків. Обов</w:t>
      </w:r>
      <w:r>
        <w:rPr>
          <w:sz w:val="28"/>
          <w:szCs w:val="28"/>
        </w:rPr>
        <w:t xml:space="preserve">’язковий мінімум діагностичних </w:t>
      </w:r>
      <w:r w:rsidR="00BD313E" w:rsidRPr="00896D02">
        <w:rPr>
          <w:sz w:val="28"/>
          <w:szCs w:val="28"/>
        </w:rPr>
        <w:t xml:space="preserve">робіт виконано в повному обсязі.  Не допускалося перевантаження учнів (відповідно до санітарно-гігієнічних вимог у класах не проводилось більше 1-ї діагностичної роботи на день і не більше 2-х на тиждень). Графік проведення діагностичних робіт дотримано, про що </w:t>
      </w:r>
      <w:proofErr w:type="gramStart"/>
      <w:r w:rsidR="00BD313E" w:rsidRPr="00896D02">
        <w:rPr>
          <w:sz w:val="28"/>
          <w:szCs w:val="28"/>
        </w:rPr>
        <w:t>св</w:t>
      </w:r>
      <w:proofErr w:type="gramEnd"/>
      <w:r w:rsidR="00BD313E" w:rsidRPr="00896D02">
        <w:rPr>
          <w:sz w:val="28"/>
          <w:szCs w:val="28"/>
        </w:rPr>
        <w:t xml:space="preserve">ідчать записи на сторінках електронних класних журналів. </w:t>
      </w:r>
    </w:p>
    <w:p w:rsidR="00BD313E" w:rsidRPr="00896D02" w:rsidRDefault="00BD313E" w:rsidP="00BD313E">
      <w:pPr>
        <w:pStyle w:val="a6"/>
        <w:jc w:val="both"/>
        <w:rPr>
          <w:sz w:val="28"/>
          <w:szCs w:val="28"/>
          <w:lang w:val="uk-UA"/>
        </w:rPr>
      </w:pPr>
      <w:r w:rsidRPr="00896D02">
        <w:rPr>
          <w:sz w:val="28"/>
          <w:szCs w:val="28"/>
          <w:lang w:val="uk-UA"/>
        </w:rPr>
        <w:tab/>
        <w:t>Вчителі здійснювали своєчасний контроль за рівнем сформованості компетентностей здобувачів освіти шляхом усного опитування, тестування, проведення діагностувальних робіт.</w:t>
      </w:r>
    </w:p>
    <w:p w:rsidR="00BD313E" w:rsidRPr="00896D02" w:rsidRDefault="00BD313E" w:rsidP="00BD313E">
      <w:pPr>
        <w:pStyle w:val="a6"/>
        <w:ind w:firstLine="708"/>
        <w:jc w:val="both"/>
        <w:rPr>
          <w:sz w:val="28"/>
          <w:szCs w:val="28"/>
        </w:rPr>
      </w:pPr>
      <w:r>
        <w:rPr>
          <w:sz w:val="28"/>
          <w:szCs w:val="28"/>
          <w:lang w:val="uk-UA"/>
        </w:rPr>
        <w:t>В</w:t>
      </w:r>
      <w:r w:rsidRPr="00896D02">
        <w:rPr>
          <w:sz w:val="28"/>
          <w:szCs w:val="28"/>
        </w:rPr>
        <w:t>чителі закладу мають календарні плани, які відповідають навчальним програмам, своєчасно вносять до них корективи, пов’язані з об’єктивними зм</w:t>
      </w:r>
      <w:r w:rsidR="00FF7D17">
        <w:rPr>
          <w:sz w:val="28"/>
          <w:szCs w:val="28"/>
        </w:rPr>
        <w:t xml:space="preserve">інами в організації освітнього </w:t>
      </w:r>
      <w:r w:rsidRPr="00896D02">
        <w:rPr>
          <w:sz w:val="28"/>
          <w:szCs w:val="28"/>
        </w:rPr>
        <w:t xml:space="preserve">процесу. </w:t>
      </w:r>
    </w:p>
    <w:p w:rsidR="00BD313E" w:rsidRPr="000F6443" w:rsidRDefault="00BD313E" w:rsidP="00BD313E">
      <w:pPr>
        <w:pStyle w:val="a6"/>
        <w:ind w:firstLine="708"/>
        <w:jc w:val="both"/>
        <w:rPr>
          <w:i/>
          <w:sz w:val="28"/>
          <w:szCs w:val="28"/>
        </w:rPr>
      </w:pPr>
    </w:p>
    <w:p w:rsidR="00BD313E" w:rsidRDefault="00744585" w:rsidP="00BD313E">
      <w:pPr>
        <w:pStyle w:val="a6"/>
        <w:jc w:val="both"/>
        <w:rPr>
          <w:i/>
          <w:color w:val="FF0000"/>
          <w:sz w:val="28"/>
          <w:szCs w:val="28"/>
          <w:lang w:val="uk-UA"/>
        </w:rPr>
      </w:pPr>
      <w:r>
        <w:rPr>
          <w:i/>
          <w:color w:val="FF0000"/>
          <w:sz w:val="28"/>
          <w:szCs w:val="28"/>
          <w:lang w:val="uk-UA"/>
        </w:rPr>
        <w:lastRenderedPageBreak/>
        <w:t>8</w:t>
      </w:r>
      <w:r w:rsidR="00FF7D17">
        <w:rPr>
          <w:i/>
          <w:color w:val="FF0000"/>
          <w:sz w:val="28"/>
          <w:szCs w:val="28"/>
        </w:rPr>
        <w:t>.</w:t>
      </w:r>
      <w:r w:rsidR="00FF7D17">
        <w:rPr>
          <w:i/>
          <w:color w:val="FF0000"/>
          <w:sz w:val="28"/>
          <w:szCs w:val="28"/>
          <w:lang w:val="uk-UA"/>
        </w:rPr>
        <w:t>2</w:t>
      </w:r>
      <w:r w:rsidR="00BD313E" w:rsidRPr="00D13163">
        <w:rPr>
          <w:i/>
          <w:color w:val="FF0000"/>
          <w:sz w:val="28"/>
          <w:szCs w:val="28"/>
        </w:rPr>
        <w:t>.Організація внутрішньошкільного контролю за</w:t>
      </w:r>
      <w:r w:rsidR="00BD313E">
        <w:rPr>
          <w:i/>
          <w:color w:val="FF0000"/>
          <w:sz w:val="28"/>
          <w:szCs w:val="28"/>
          <w:lang w:val="uk-UA"/>
        </w:rPr>
        <w:t xml:space="preserve"> станом сформованості навичок читання</w:t>
      </w:r>
    </w:p>
    <w:p w:rsidR="00BD313E" w:rsidRPr="005E4944" w:rsidRDefault="00BD313E" w:rsidP="00BD313E">
      <w:pPr>
        <w:pStyle w:val="a6"/>
        <w:ind w:firstLine="708"/>
        <w:jc w:val="both"/>
        <w:rPr>
          <w:sz w:val="28"/>
          <w:szCs w:val="28"/>
        </w:rPr>
      </w:pPr>
      <w:r>
        <w:rPr>
          <w:sz w:val="28"/>
          <w:szCs w:val="28"/>
          <w:lang w:val="uk-UA"/>
        </w:rPr>
        <w:t>В</w:t>
      </w:r>
      <w:r w:rsidRPr="005E4944">
        <w:rPr>
          <w:sz w:val="28"/>
          <w:szCs w:val="28"/>
        </w:rPr>
        <w:t xml:space="preserve"> грудні 2024 та травні 2025 року проводився моніторинг сформованості навичок читання здобувачів освіти. До уваги бралися: повноцінність володіння навичками читання; вміння переказу прочитаних чи прослуханих творів, визначення головної думки твору, теми; дотримання інтонації; створення власних висловлювань; виявлення інтересу до читання.</w:t>
      </w:r>
    </w:p>
    <w:p w:rsidR="00BD313E" w:rsidRPr="005E4944" w:rsidRDefault="00BD313E" w:rsidP="00BD313E">
      <w:pPr>
        <w:pStyle w:val="a6"/>
        <w:ind w:firstLine="708"/>
        <w:jc w:val="both"/>
        <w:rPr>
          <w:sz w:val="28"/>
          <w:szCs w:val="28"/>
        </w:rPr>
      </w:pPr>
      <w:r w:rsidRPr="005E4944">
        <w:rPr>
          <w:sz w:val="28"/>
          <w:szCs w:val="28"/>
        </w:rPr>
        <w:t xml:space="preserve">Моніторинг показав, що в цілому, переважна більшість здобувачів освіти читають плавно, словами та словосполученнями, роблячи відповідні наголоси в словах та логічні наголоси в реченнях; дотримуються відповідного темпу читання; дають відповіді на запитання до прочитаного; </w:t>
      </w:r>
      <w:proofErr w:type="gramStart"/>
      <w:r w:rsidRPr="005E4944">
        <w:rPr>
          <w:sz w:val="28"/>
          <w:szCs w:val="28"/>
        </w:rPr>
        <w:t>п</w:t>
      </w:r>
      <w:proofErr w:type="gramEnd"/>
      <w:r w:rsidRPr="005E4944">
        <w:rPr>
          <w:sz w:val="28"/>
          <w:szCs w:val="28"/>
        </w:rPr>
        <w:t xml:space="preserve">ісля повторного читання дотримуються виразності. </w:t>
      </w:r>
    </w:p>
    <w:p w:rsidR="00BD313E" w:rsidRPr="005E4944" w:rsidRDefault="00BD313E" w:rsidP="00BD313E">
      <w:pPr>
        <w:pStyle w:val="a6"/>
        <w:ind w:firstLine="708"/>
        <w:jc w:val="both"/>
        <w:rPr>
          <w:sz w:val="28"/>
          <w:szCs w:val="28"/>
          <w:lang w:val="uk-UA"/>
        </w:rPr>
      </w:pPr>
      <w:r w:rsidRPr="005E4944">
        <w:rPr>
          <w:sz w:val="28"/>
          <w:szCs w:val="28"/>
          <w:lang w:val="uk-UA"/>
        </w:rPr>
        <w:t>Для покращення техніки читання вчителями проводяться різноманітні види робіт: багатократне читання; читання «ланцюжком»; вибіркове читання; вправи для збільшення поля інформаційного сприймання; розвиток навичок концентрації уваги та інші.</w:t>
      </w:r>
    </w:p>
    <w:p w:rsidR="00BD313E" w:rsidRPr="005E4944" w:rsidRDefault="00BD313E" w:rsidP="00BD313E">
      <w:pPr>
        <w:pStyle w:val="a6"/>
        <w:ind w:firstLine="708"/>
        <w:jc w:val="both"/>
        <w:rPr>
          <w:sz w:val="28"/>
          <w:szCs w:val="28"/>
        </w:rPr>
      </w:pPr>
      <w:r w:rsidRPr="005E4944">
        <w:rPr>
          <w:sz w:val="28"/>
          <w:szCs w:val="28"/>
        </w:rPr>
        <w:t xml:space="preserve">Основними </w:t>
      </w:r>
      <w:r w:rsidR="00FF7D17">
        <w:rPr>
          <w:sz w:val="28"/>
          <w:szCs w:val="28"/>
        </w:rPr>
        <w:t xml:space="preserve">помилками, які допускають учні </w:t>
      </w:r>
      <w:r w:rsidRPr="005E4944">
        <w:rPr>
          <w:sz w:val="28"/>
          <w:szCs w:val="28"/>
        </w:rPr>
        <w:t>при читанні незнайомого тексту</w:t>
      </w:r>
      <w:proofErr w:type="gramStart"/>
      <w:r w:rsidRPr="005E4944">
        <w:rPr>
          <w:sz w:val="28"/>
          <w:szCs w:val="28"/>
        </w:rPr>
        <w:t xml:space="preserve"> є:</w:t>
      </w:r>
      <w:proofErr w:type="gramEnd"/>
      <w:r w:rsidRPr="005E4944">
        <w:rPr>
          <w:sz w:val="28"/>
          <w:szCs w:val="28"/>
        </w:rPr>
        <w:t xml:space="preserve"> повтори слів та складів; заміна букв та перекручування слів; не виділяються логічні паузи; відсутній монолог по тексту прочитаного; недочитування слів. </w:t>
      </w:r>
    </w:p>
    <w:p w:rsidR="00BD313E" w:rsidRDefault="00BD313E" w:rsidP="00BD313E">
      <w:pPr>
        <w:pStyle w:val="a6"/>
        <w:ind w:firstLine="708"/>
        <w:jc w:val="both"/>
        <w:rPr>
          <w:sz w:val="28"/>
          <w:szCs w:val="28"/>
          <w:lang w:val="uk-UA"/>
        </w:rPr>
      </w:pPr>
      <w:proofErr w:type="gramStart"/>
      <w:r w:rsidRPr="005E4944">
        <w:rPr>
          <w:sz w:val="28"/>
          <w:szCs w:val="28"/>
        </w:rPr>
        <w:t>З</w:t>
      </w:r>
      <w:proofErr w:type="gramEnd"/>
      <w:r w:rsidRPr="005E4944">
        <w:rPr>
          <w:sz w:val="28"/>
          <w:szCs w:val="28"/>
        </w:rPr>
        <w:t xml:space="preserve"> метою виявлення результативності процесу формування навичок читання вголос проведено зіставлення результатів І семестру з результатами на кінець 2024-2025 навчального року. Виявлено, що в більшості учнів навички читання вголос формуються у відповідній динаміці, забезпечується їх </w:t>
      </w:r>
      <w:proofErr w:type="gramStart"/>
      <w:r w:rsidRPr="005E4944">
        <w:rPr>
          <w:sz w:val="28"/>
          <w:szCs w:val="28"/>
        </w:rPr>
        <w:t>п</w:t>
      </w:r>
      <w:proofErr w:type="gramEnd"/>
      <w:r w:rsidRPr="005E4944">
        <w:rPr>
          <w:sz w:val="28"/>
          <w:szCs w:val="28"/>
        </w:rPr>
        <w:t xml:space="preserve">ідвищення згідно з вимогами програми. </w:t>
      </w:r>
    </w:p>
    <w:p w:rsidR="00FF7D17" w:rsidRPr="00FF7D17" w:rsidRDefault="00FF7D17" w:rsidP="00BD313E">
      <w:pPr>
        <w:pStyle w:val="a6"/>
        <w:ind w:firstLine="708"/>
        <w:jc w:val="both"/>
        <w:rPr>
          <w:sz w:val="28"/>
          <w:szCs w:val="28"/>
          <w:lang w:val="uk-UA"/>
        </w:rPr>
      </w:pPr>
    </w:p>
    <w:p w:rsidR="00744585" w:rsidRPr="00744585" w:rsidRDefault="00FF7D17" w:rsidP="00744585">
      <w:pPr>
        <w:spacing w:after="0" w:line="240" w:lineRule="auto"/>
        <w:jc w:val="both"/>
        <w:rPr>
          <w:rFonts w:eastAsia="Times New Roman"/>
          <w:i/>
          <w:color w:val="FF0000"/>
          <w:lang w:eastAsia="ru-RU"/>
        </w:rPr>
      </w:pPr>
      <w:r>
        <w:rPr>
          <w:rFonts w:eastAsia="Times New Roman"/>
          <w:bCs/>
          <w:i/>
          <w:color w:val="FF0000"/>
          <w:lang w:eastAsia="ru-RU"/>
        </w:rPr>
        <w:t>8.3</w:t>
      </w:r>
      <w:r w:rsidR="00744585" w:rsidRPr="00744585">
        <w:rPr>
          <w:rFonts w:eastAsia="Times New Roman"/>
          <w:bCs/>
          <w:i/>
          <w:color w:val="FF0000"/>
          <w:lang w:eastAsia="ru-RU"/>
        </w:rPr>
        <w:t>.</w:t>
      </w:r>
      <w:r w:rsidR="00744585" w:rsidRPr="00744585">
        <w:rPr>
          <w:rFonts w:eastAsia="Times New Roman"/>
          <w:bCs/>
          <w:i/>
          <w:color w:val="FF0000"/>
          <w:lang w:val="ru-RU" w:eastAsia="ru-RU"/>
        </w:rPr>
        <w:t>Створення умов для</w:t>
      </w:r>
      <w:r w:rsidR="00744585" w:rsidRPr="00744585">
        <w:rPr>
          <w:rFonts w:eastAsia="Times New Roman"/>
          <w:i/>
          <w:color w:val="FF0000"/>
          <w:lang w:val="ru-RU" w:eastAsia="ru-RU"/>
        </w:rPr>
        <w:t xml:space="preserve"> забезпечення належного стану ведення військового обліку в закладі освіти.</w:t>
      </w:r>
    </w:p>
    <w:p w:rsidR="00744585" w:rsidRPr="00FF7D17" w:rsidRDefault="00744585" w:rsidP="00744585">
      <w:pPr>
        <w:spacing w:after="0" w:line="240" w:lineRule="auto"/>
        <w:ind w:firstLine="708"/>
        <w:jc w:val="both"/>
        <w:rPr>
          <w:rFonts w:eastAsia="Times New Roman"/>
          <w:lang w:eastAsia="ru-RU"/>
        </w:rPr>
      </w:pPr>
      <w:r w:rsidRPr="00FF7D17">
        <w:rPr>
          <w:rFonts w:eastAsia="Times New Roman"/>
          <w:lang w:eastAsia="ru-RU"/>
        </w:rPr>
        <w:t xml:space="preserve">На виконання Законів України «Про оборону України», «Про мобілізаційну підготовку та мобілізацію», «Про військовий обов’язок і військову службу», «Про внесення змін до деяких законодавчих актів України щодо окремих питань проходження військової служби, мобілізації та військового обліку» від 11.04.2024  № 3633-1X, Указа Президента України «Про продовження строку дії воєнного стану в Україні» від 15.04.2025 № 235/2025, Порядку організації та ведення військового обліку військовозобов’язаних і призовників, затвердженого постановою Кабінету Міністрів України 7 грудня 2016 року № 921, з метою забезпечення належного стану ведення військового обліку в закладі освіти, наказом директора спеціалізованої школи I </w:t>
      </w:r>
      <w:r w:rsidR="00AA3360">
        <w:rPr>
          <w:rFonts w:eastAsia="Times New Roman"/>
          <w:lang w:eastAsia="ru-RU"/>
        </w:rPr>
        <w:t>ступеня міста Києва № 324 від 22</w:t>
      </w:r>
      <w:r w:rsidRPr="00FF7D17">
        <w:rPr>
          <w:rFonts w:eastAsia="Times New Roman"/>
          <w:lang w:eastAsia="ru-RU"/>
        </w:rPr>
        <w:t>.08.202</w:t>
      </w:r>
      <w:r w:rsidR="00AA3360">
        <w:rPr>
          <w:rFonts w:eastAsia="Times New Roman"/>
          <w:lang w:eastAsia="ru-RU"/>
        </w:rPr>
        <w:t>4 № 87</w:t>
      </w:r>
      <w:bookmarkStart w:id="0" w:name="_GoBack"/>
      <w:bookmarkEnd w:id="0"/>
      <w:r w:rsidRPr="00FF7D17">
        <w:rPr>
          <w:rFonts w:eastAsia="Times New Roman"/>
          <w:lang w:eastAsia="ru-RU"/>
        </w:rPr>
        <w:t xml:space="preserve"> відповідальною особою за ведення військового обліку та бронювання військовозобов’язаних на період мобілізації та на воєнний час було призначено заступника директора з навчально-виховної роботи Масло Н.В.</w:t>
      </w:r>
    </w:p>
    <w:p w:rsidR="00744585" w:rsidRPr="00FF7D17" w:rsidRDefault="00744585" w:rsidP="00744585">
      <w:pPr>
        <w:spacing w:after="0" w:line="240" w:lineRule="auto"/>
        <w:ind w:firstLine="708"/>
        <w:jc w:val="both"/>
        <w:rPr>
          <w:rFonts w:eastAsia="Times New Roman"/>
          <w:lang w:eastAsia="ru-RU"/>
        </w:rPr>
      </w:pPr>
      <w:r w:rsidRPr="00FF7D17">
        <w:rPr>
          <w:rFonts w:eastAsia="Times New Roman"/>
          <w:lang w:eastAsia="ru-RU"/>
        </w:rPr>
        <w:lastRenderedPageBreak/>
        <w:t>Протягом року вівся облік військовозобов’язаних закладу освіти відповідно Інструкції з організації ведення військового обліку військовозобов’язаних і призовників в закладах освіти згідно із законодавством та оформлялись усі необхідні документи по обліку військовозобов’язаних згідно із запитами.</w:t>
      </w:r>
    </w:p>
    <w:p w:rsidR="00744585" w:rsidRPr="00FF7D17" w:rsidRDefault="00744585" w:rsidP="00744585">
      <w:pPr>
        <w:spacing w:after="0" w:line="240" w:lineRule="auto"/>
        <w:ind w:firstLine="708"/>
        <w:jc w:val="both"/>
        <w:rPr>
          <w:rFonts w:eastAsia="Times New Roman"/>
          <w:lang w:eastAsia="ru-RU"/>
        </w:rPr>
      </w:pPr>
      <w:r w:rsidRPr="00FF7D17">
        <w:rPr>
          <w:rFonts w:eastAsia="Times New Roman"/>
          <w:lang w:eastAsia="ru-RU"/>
        </w:rPr>
        <w:t>У серпні місяці 2024 року були розроблені усі нормативно-правові акти, необхідні для ведення військового обліку та бронювання військовозобов’язаних на період мобілізації та на воєнний час. Заходи щодо військового обліку та бронювання, заплановані на 2024-2025 н.р. було виконано у повному обсязі й підтверджено відповідними звітними матеріалами.</w:t>
      </w:r>
    </w:p>
    <w:p w:rsidR="00744585" w:rsidRPr="00FF7D17" w:rsidRDefault="00744585" w:rsidP="00744585">
      <w:pPr>
        <w:spacing w:after="0" w:line="240" w:lineRule="auto"/>
        <w:jc w:val="both"/>
        <w:rPr>
          <w:rFonts w:eastAsia="Times New Roman"/>
          <w:lang w:eastAsia="ru-RU"/>
        </w:rPr>
      </w:pPr>
      <w:r w:rsidRPr="00FF7D17">
        <w:rPr>
          <w:rFonts w:eastAsia="Times New Roman"/>
          <w:lang w:eastAsia="ru-RU"/>
        </w:rPr>
        <w:tab/>
        <w:t>Станом на 01.06.2025 у закладі освіти працює всього 7 військовозобов’язаних, які приписані до військових комісаріатів.</w:t>
      </w:r>
    </w:p>
    <w:p w:rsidR="00744585" w:rsidRPr="00FF7D17" w:rsidRDefault="00744585" w:rsidP="00744585">
      <w:pPr>
        <w:spacing w:after="0" w:line="240" w:lineRule="auto"/>
        <w:jc w:val="both"/>
        <w:rPr>
          <w:rFonts w:eastAsia="Times New Roman"/>
          <w:lang w:eastAsia="ru-RU"/>
        </w:rPr>
      </w:pPr>
      <w:r w:rsidRPr="00FF7D17">
        <w:rPr>
          <w:rFonts w:eastAsia="Times New Roman"/>
          <w:lang w:eastAsia="ru-RU"/>
        </w:rPr>
        <w:tab/>
        <w:t>За типовою формою первинного обліку № П-2 «Особова картка працівника» здійснюється персональний облік військовозобов’язаних. При прийнятті на роботу у військовозобов’язаних перевіряється наявність військово-облікових документів, копія військового квитка долучається до особової справи. В рамках ведення військового обліку заведено відповідні облікові журнали. У жовтні місяці було проведено звірку облікових даних особових з обліковими даними військового комісаріату. За результатами звірки встановлено, що стан військового обліку приведено до вимог нормативно-правових актів.</w:t>
      </w:r>
    </w:p>
    <w:p w:rsidR="00744585" w:rsidRDefault="00744585" w:rsidP="00744585">
      <w:pPr>
        <w:spacing w:after="0" w:line="240" w:lineRule="auto"/>
        <w:jc w:val="both"/>
        <w:rPr>
          <w:rFonts w:eastAsia="Times New Roman"/>
          <w:lang w:eastAsia="ru-RU"/>
        </w:rPr>
      </w:pPr>
      <w:r w:rsidRPr="00FF7D17">
        <w:rPr>
          <w:rFonts w:eastAsia="Times New Roman"/>
          <w:lang w:eastAsia="ru-RU"/>
        </w:rPr>
        <w:tab/>
        <w:t>У кінці року в Солом’янський районний ТЦК та СП було надано інформацію про чисельність працюючих та військовозобов’язаних станом на 01 січня 2025 року.</w:t>
      </w:r>
    </w:p>
    <w:p w:rsidR="00FF7D17" w:rsidRPr="00FF7D17" w:rsidRDefault="00FF7D17" w:rsidP="00744585">
      <w:pPr>
        <w:spacing w:after="0" w:line="240" w:lineRule="auto"/>
        <w:jc w:val="both"/>
        <w:rPr>
          <w:rFonts w:eastAsia="Times New Roman"/>
          <w:lang w:eastAsia="ru-RU"/>
        </w:rPr>
      </w:pPr>
    </w:p>
    <w:p w:rsidR="00744585" w:rsidRPr="00744585" w:rsidRDefault="00FF7D17" w:rsidP="00744585">
      <w:pPr>
        <w:spacing w:after="0" w:line="240" w:lineRule="auto"/>
        <w:jc w:val="both"/>
        <w:rPr>
          <w:rFonts w:eastAsia="Times New Roman"/>
          <w:bCs/>
          <w:i/>
          <w:color w:val="FF0000"/>
          <w:lang w:eastAsia="ru-RU"/>
        </w:rPr>
      </w:pPr>
      <w:r>
        <w:rPr>
          <w:rFonts w:eastAsia="Times New Roman"/>
          <w:bCs/>
          <w:i/>
          <w:color w:val="FF0000"/>
          <w:lang w:eastAsia="ru-RU"/>
        </w:rPr>
        <w:t>8.4</w:t>
      </w:r>
      <w:r w:rsidR="00744585" w:rsidRPr="00744585">
        <w:rPr>
          <w:rFonts w:eastAsia="Times New Roman"/>
          <w:bCs/>
          <w:i/>
          <w:color w:val="FF0000"/>
          <w:lang w:eastAsia="ru-RU"/>
        </w:rPr>
        <w:t>.</w:t>
      </w:r>
      <w:r w:rsidR="00744585" w:rsidRPr="00744585">
        <w:rPr>
          <w:rFonts w:eastAsia="Times New Roman"/>
          <w:bCs/>
          <w:i/>
          <w:color w:val="FF0000"/>
          <w:lang w:val="ru-RU" w:eastAsia="ru-RU"/>
        </w:rPr>
        <w:t xml:space="preserve">Створення умов для обов’язкового здобуття початкової загальної середньої освіти. Коротка характеристика </w:t>
      </w:r>
      <w:proofErr w:type="gramStart"/>
      <w:r w:rsidR="00744585" w:rsidRPr="00744585">
        <w:rPr>
          <w:rFonts w:eastAsia="Times New Roman"/>
          <w:bCs/>
          <w:i/>
          <w:color w:val="FF0000"/>
          <w:lang w:val="ru-RU" w:eastAsia="ru-RU"/>
        </w:rPr>
        <w:t>м</w:t>
      </w:r>
      <w:proofErr w:type="gramEnd"/>
      <w:r w:rsidR="00744585" w:rsidRPr="00744585">
        <w:rPr>
          <w:rFonts w:eastAsia="Times New Roman"/>
          <w:bCs/>
          <w:i/>
          <w:color w:val="FF0000"/>
          <w:lang w:val="ru-RU" w:eastAsia="ru-RU"/>
        </w:rPr>
        <w:t>ікрорайону</w:t>
      </w:r>
    </w:p>
    <w:p w:rsidR="00744585" w:rsidRPr="00FF7D17" w:rsidRDefault="00744585" w:rsidP="00744585">
      <w:pPr>
        <w:spacing w:after="0" w:line="240" w:lineRule="auto"/>
        <w:ind w:firstLine="708"/>
        <w:jc w:val="both"/>
        <w:rPr>
          <w:rFonts w:eastAsia="Times New Roman"/>
          <w:lang w:eastAsia="ru-RU"/>
        </w:rPr>
      </w:pPr>
      <w:r w:rsidRPr="00FF7D17">
        <w:rPr>
          <w:rFonts w:eastAsia="Times New Roman"/>
          <w:lang w:eastAsia="ru-RU"/>
        </w:rPr>
        <w:t xml:space="preserve">Згідно законів України «Про освіту», «Про загальну середню освіту», постанови Кабінету Міністрів України від 13.09.2017 № 684, «Про затвердження Порядку ведення обліку дітей шкільного віку та учнів», Порядку зарахування, відрахування та переведення здобувачів освіти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від 16.04.2018 № 367, наказу Головного управління освіти і науки від 17.01.2011 № 06 «Про посилення контролю за охопленням навчанням дітей і підлітків шкільного віку у м. Києві», наказу управління освіти Солом’янської районної в місті Києві державної адміністрації від 05.06.2013 № 356 «Про організацію та впорядкування системи обліку дітей шкільного віку (5-17 років) і закріплення мікрорайонів за загальноосвітніми навчальними закладами», з метою забезпечення здобуття громадянами України повної загальної середньої освіти та неухильного дотримання законодавства щодо охоплення навчанням дітей і підлітків шкільного віку, відповідальним у закладі освіти за виконанням роботи, пов’язаної з обліком дітей шкільного віку у мікрорайоні закладу освіти, було призначено заступника директора з навчально-виховної роботи Масло Н.В. </w:t>
      </w:r>
    </w:p>
    <w:p w:rsidR="00744585" w:rsidRPr="00FF7D17" w:rsidRDefault="00744585" w:rsidP="00744585">
      <w:pPr>
        <w:spacing w:after="0" w:line="240" w:lineRule="auto"/>
        <w:ind w:firstLine="708"/>
        <w:jc w:val="both"/>
        <w:rPr>
          <w:rFonts w:eastAsia="Times New Roman"/>
          <w:lang w:eastAsia="ru-RU"/>
        </w:rPr>
      </w:pPr>
      <w:r w:rsidRPr="00FF7D17">
        <w:rPr>
          <w:rFonts w:eastAsia="Times New Roman"/>
          <w:lang w:eastAsia="ru-RU"/>
        </w:rPr>
        <w:lastRenderedPageBreak/>
        <w:t>На основі отриманих даних з реєстру територіальної громади міста Києва, в березні місяці було складено списки дітей 5-11 річного віку, що проживають у мікрорайоні закладу освіти. Кількість дітей мікрорайону закладу освіти за списками:</w:t>
      </w:r>
    </w:p>
    <w:p w:rsidR="00744585" w:rsidRPr="00FF7D17" w:rsidRDefault="00744585" w:rsidP="00744585">
      <w:pPr>
        <w:spacing w:after="0" w:line="240" w:lineRule="auto"/>
        <w:jc w:val="both"/>
        <w:rPr>
          <w:rFonts w:eastAsia="Times New Roman"/>
          <w:lang w:eastAsia="ru-RU"/>
        </w:rPr>
      </w:pPr>
      <w:r w:rsidRPr="00FF7D17">
        <w:rPr>
          <w:rFonts w:eastAsia="Times New Roman"/>
          <w:lang w:eastAsia="ru-RU"/>
        </w:rPr>
        <w:t>2018 року народження – 83дитини,</w:t>
      </w:r>
    </w:p>
    <w:p w:rsidR="00744585" w:rsidRPr="00FF7D17" w:rsidRDefault="00744585" w:rsidP="00744585">
      <w:pPr>
        <w:spacing w:after="0" w:line="240" w:lineRule="auto"/>
        <w:jc w:val="both"/>
        <w:rPr>
          <w:rFonts w:eastAsia="Times New Roman"/>
          <w:lang w:eastAsia="ru-RU"/>
        </w:rPr>
      </w:pPr>
      <w:r w:rsidRPr="00FF7D17">
        <w:rPr>
          <w:rFonts w:eastAsia="Times New Roman"/>
          <w:lang w:eastAsia="ru-RU"/>
        </w:rPr>
        <w:t>2019 року народження – 71 дитини,</w:t>
      </w:r>
    </w:p>
    <w:p w:rsidR="00744585" w:rsidRPr="00FF7D17" w:rsidRDefault="00744585" w:rsidP="00744585">
      <w:pPr>
        <w:spacing w:after="0" w:line="240" w:lineRule="auto"/>
        <w:jc w:val="both"/>
        <w:rPr>
          <w:rFonts w:eastAsia="Times New Roman"/>
          <w:lang w:eastAsia="ru-RU"/>
        </w:rPr>
      </w:pPr>
      <w:r w:rsidRPr="00FF7D17">
        <w:rPr>
          <w:rFonts w:eastAsia="Times New Roman"/>
          <w:lang w:eastAsia="ru-RU"/>
        </w:rPr>
        <w:t>2020 року народження - 82 дитини.</w:t>
      </w:r>
    </w:p>
    <w:p w:rsidR="00744585" w:rsidRPr="00FF7D17" w:rsidRDefault="00744585" w:rsidP="00744585">
      <w:pPr>
        <w:spacing w:after="0" w:line="240" w:lineRule="auto"/>
        <w:ind w:firstLine="708"/>
        <w:jc w:val="both"/>
        <w:rPr>
          <w:rFonts w:eastAsia="Times New Roman"/>
          <w:lang w:eastAsia="ru-RU"/>
        </w:rPr>
      </w:pPr>
      <w:r w:rsidRPr="00FF7D17">
        <w:rPr>
          <w:rFonts w:eastAsia="Times New Roman"/>
          <w:lang w:eastAsia="ru-RU"/>
        </w:rPr>
        <w:t>У перші класи на 2024-2025 навчальний рік набір дітей здійснювався на основі даних, отриманих з реєстру територіальної громади міста Києва. Право на першочергове зарахування мали діти, які проживали на закріпленій за закладом освіти території обслуговування. Набір дітей інших мікрорайонів міста Києва здійснювався за наявності вільних місць.</w:t>
      </w:r>
    </w:p>
    <w:p w:rsidR="00744585" w:rsidRPr="00FF7D17" w:rsidRDefault="00744585" w:rsidP="00744585">
      <w:pPr>
        <w:spacing w:after="0" w:line="240" w:lineRule="auto"/>
        <w:ind w:firstLine="708"/>
        <w:jc w:val="both"/>
        <w:rPr>
          <w:rFonts w:eastAsia="Times New Roman"/>
          <w:lang w:eastAsia="ru-RU"/>
        </w:rPr>
      </w:pPr>
      <w:r w:rsidRPr="00FF7D17">
        <w:rPr>
          <w:rFonts w:eastAsia="Times New Roman"/>
          <w:lang w:eastAsia="ru-RU"/>
        </w:rPr>
        <w:t>Класні керівники систематично контролювали відвідування здобувачами освіти навчальних занять протягом 2024-2025 навчального року. У разі відсутності здобувача освіти відразу ж з`ясовували причини та встановлювали місцеперебування дитини. Відсутніх дітей без поважних причин не було.</w:t>
      </w:r>
    </w:p>
    <w:p w:rsidR="00744585" w:rsidRPr="00744585" w:rsidRDefault="00744585" w:rsidP="00744585">
      <w:pPr>
        <w:spacing w:after="0" w:line="240" w:lineRule="auto"/>
        <w:ind w:firstLine="708"/>
        <w:jc w:val="both"/>
        <w:rPr>
          <w:rFonts w:eastAsia="Times New Roman"/>
          <w:lang w:eastAsia="ru-RU"/>
        </w:rPr>
      </w:pPr>
    </w:p>
    <w:p w:rsidR="00744585" w:rsidRPr="00744585" w:rsidRDefault="00FF7D17" w:rsidP="00744585">
      <w:pPr>
        <w:spacing w:after="0" w:line="240" w:lineRule="auto"/>
        <w:jc w:val="both"/>
        <w:rPr>
          <w:i/>
          <w:color w:val="FF0000"/>
        </w:rPr>
      </w:pPr>
      <w:r>
        <w:rPr>
          <w:i/>
          <w:color w:val="FF0000"/>
        </w:rPr>
        <w:t>8.5</w:t>
      </w:r>
      <w:r w:rsidR="00744585" w:rsidRPr="00744585">
        <w:rPr>
          <w:i/>
          <w:color w:val="FF0000"/>
        </w:rPr>
        <w:t>.</w:t>
      </w:r>
      <w:r w:rsidR="00744585" w:rsidRPr="00744585">
        <w:rPr>
          <w:color w:val="FF0000"/>
        </w:rPr>
        <w:t xml:space="preserve"> </w:t>
      </w:r>
      <w:r w:rsidR="00744585" w:rsidRPr="00744585">
        <w:rPr>
          <w:i/>
          <w:color w:val="FF0000"/>
        </w:rPr>
        <w:t>Організація внутрішньошкільного контролю за станом безпеки життєдіяльності учнів на уроках фізичної культури.</w:t>
      </w:r>
    </w:p>
    <w:p w:rsidR="00744585" w:rsidRPr="00FF7D17" w:rsidRDefault="00744585" w:rsidP="00744585">
      <w:pPr>
        <w:spacing w:after="0" w:line="240" w:lineRule="auto"/>
        <w:ind w:firstLine="540"/>
        <w:jc w:val="both"/>
        <w:rPr>
          <w:rFonts w:eastAsia="Times New Roman"/>
          <w:lang w:val="ru-RU" w:eastAsia="ru-RU"/>
        </w:rPr>
      </w:pPr>
      <w:r w:rsidRPr="00FF7D17">
        <w:rPr>
          <w:rFonts w:eastAsia="Times New Roman"/>
          <w:lang w:val="ru-RU" w:eastAsia="ru-RU"/>
        </w:rPr>
        <w:t xml:space="preserve">Відповідно до плану роботи </w:t>
      </w:r>
      <w:r w:rsidRPr="00FF7D17">
        <w:rPr>
          <w:rFonts w:eastAsia="Times New Roman"/>
          <w:lang w:eastAsia="ru-RU"/>
        </w:rPr>
        <w:t>закладу освіти</w:t>
      </w:r>
      <w:r w:rsidRPr="00FF7D17">
        <w:rPr>
          <w:rFonts w:eastAsia="Times New Roman"/>
          <w:lang w:val="ru-RU" w:eastAsia="ru-RU"/>
        </w:rPr>
        <w:t xml:space="preserve"> в </w:t>
      </w:r>
      <w:r w:rsidRPr="00FF7D17">
        <w:rPr>
          <w:rFonts w:eastAsia="Times New Roman"/>
          <w:lang w:eastAsia="ru-RU"/>
        </w:rPr>
        <w:t>травні</w:t>
      </w:r>
      <w:r w:rsidRPr="00FF7D17">
        <w:rPr>
          <w:rFonts w:eastAsia="Times New Roman"/>
          <w:lang w:val="ru-RU" w:eastAsia="ru-RU"/>
        </w:rPr>
        <w:t xml:space="preserve"> місяці 20</w:t>
      </w:r>
      <w:r w:rsidRPr="00FF7D17">
        <w:rPr>
          <w:rFonts w:eastAsia="Times New Roman"/>
          <w:lang w:eastAsia="ru-RU"/>
        </w:rPr>
        <w:t>25</w:t>
      </w:r>
      <w:r w:rsidRPr="00FF7D17">
        <w:rPr>
          <w:rFonts w:eastAsia="Times New Roman"/>
          <w:lang w:val="ru-RU" w:eastAsia="ru-RU"/>
        </w:rPr>
        <w:t xml:space="preserve"> року проведено перевірку стану безпеки</w:t>
      </w:r>
      <w:r w:rsidRPr="00FF7D17">
        <w:rPr>
          <w:rFonts w:eastAsia="Times New Roman"/>
          <w:lang w:eastAsia="ru-RU"/>
        </w:rPr>
        <w:t xml:space="preserve"> життєдіяльності здобувачів осві</w:t>
      </w:r>
      <w:proofErr w:type="gramStart"/>
      <w:r w:rsidRPr="00FF7D17">
        <w:rPr>
          <w:rFonts w:eastAsia="Times New Roman"/>
          <w:lang w:eastAsia="ru-RU"/>
        </w:rPr>
        <w:t>ти</w:t>
      </w:r>
      <w:r w:rsidRPr="00FF7D17">
        <w:rPr>
          <w:rFonts w:eastAsia="Times New Roman"/>
          <w:lang w:val="ru-RU" w:eastAsia="ru-RU"/>
        </w:rPr>
        <w:t xml:space="preserve"> на</w:t>
      </w:r>
      <w:proofErr w:type="gramEnd"/>
      <w:r w:rsidRPr="00FF7D17">
        <w:rPr>
          <w:rFonts w:eastAsia="Times New Roman"/>
          <w:lang w:val="ru-RU" w:eastAsia="ru-RU"/>
        </w:rPr>
        <w:t xml:space="preserve"> уроках фізичної культури.</w:t>
      </w:r>
    </w:p>
    <w:p w:rsidR="00744585" w:rsidRPr="00FF7D17" w:rsidRDefault="00744585" w:rsidP="00744585">
      <w:pPr>
        <w:shd w:val="clear" w:color="auto" w:fill="FFFFFF"/>
        <w:spacing w:after="0" w:line="240" w:lineRule="auto"/>
        <w:ind w:right="19" w:firstLine="540"/>
        <w:jc w:val="both"/>
        <w:rPr>
          <w:rFonts w:eastAsia="Times New Roman"/>
          <w:lang w:eastAsia="ru-RU"/>
        </w:rPr>
      </w:pPr>
      <w:proofErr w:type="gramStart"/>
      <w:r w:rsidRPr="00FF7D17">
        <w:rPr>
          <w:rFonts w:eastAsia="Times New Roman"/>
          <w:lang w:val="ru-RU" w:eastAsia="ru-RU"/>
        </w:rPr>
        <w:t>Перев</w:t>
      </w:r>
      <w:proofErr w:type="gramEnd"/>
      <w:r w:rsidRPr="00FF7D17">
        <w:rPr>
          <w:rFonts w:eastAsia="Times New Roman"/>
          <w:lang w:val="ru-RU" w:eastAsia="ru-RU"/>
        </w:rPr>
        <w:t>іркою встановлено, що при проведенні занять з фізичної культури вчителі дотримуються Правил безпеки життєдіяльності</w:t>
      </w:r>
      <w:r w:rsidRPr="00FF7D17">
        <w:rPr>
          <w:rFonts w:eastAsia="Times New Roman"/>
          <w:lang w:eastAsia="ru-RU"/>
        </w:rPr>
        <w:t>.</w:t>
      </w:r>
    </w:p>
    <w:p w:rsidR="00744585" w:rsidRPr="00FF7D17" w:rsidRDefault="00744585" w:rsidP="00744585">
      <w:pPr>
        <w:shd w:val="clear" w:color="auto" w:fill="FFFFFF"/>
        <w:spacing w:after="0" w:line="240" w:lineRule="auto"/>
        <w:ind w:right="19" w:firstLine="540"/>
        <w:jc w:val="both"/>
        <w:rPr>
          <w:rFonts w:eastAsia="Times New Roman"/>
          <w:lang w:eastAsia="ru-RU"/>
        </w:rPr>
      </w:pPr>
      <w:r w:rsidRPr="00FF7D17">
        <w:rPr>
          <w:rFonts w:eastAsia="Times New Roman"/>
          <w:lang w:eastAsia="ru-RU"/>
        </w:rPr>
        <w:t xml:space="preserve">Відповідно до вимог Типового положення про навчання з питань охорони праці із здобувачами освіти проводяться відповідні інструктажі (вступний, первинний, позаплановий, цільовий) з техніки безпеки життєдіяльності на заняттях з фізичної культури, про що робиться запис у відповідних журналах. </w:t>
      </w:r>
    </w:p>
    <w:p w:rsidR="00744585" w:rsidRPr="00FF7D17" w:rsidRDefault="00744585" w:rsidP="00744585">
      <w:pPr>
        <w:spacing w:after="0" w:line="240" w:lineRule="auto"/>
        <w:jc w:val="both"/>
        <w:rPr>
          <w:rFonts w:eastAsia="Times New Roman"/>
          <w:lang w:val="ru-RU" w:eastAsia="ru-RU"/>
        </w:rPr>
      </w:pPr>
      <w:r w:rsidRPr="00FF7D17">
        <w:rPr>
          <w:rFonts w:eastAsia="Times New Roman"/>
          <w:lang w:val="ru-RU" w:eastAsia="ru-RU"/>
        </w:rPr>
        <w:t>Заняття з фізичної культури та спорту проводяться відповідно до програми з фізичної культури, затвердженої М</w:t>
      </w:r>
      <w:r w:rsidRPr="00FF7D17">
        <w:rPr>
          <w:rFonts w:eastAsia="Times New Roman"/>
          <w:lang w:eastAsia="ru-RU"/>
        </w:rPr>
        <w:t>іністерством освіти і науки</w:t>
      </w:r>
      <w:r w:rsidRPr="00FF7D17">
        <w:rPr>
          <w:rFonts w:eastAsia="Times New Roman"/>
          <w:lang w:val="ru-RU" w:eastAsia="ru-RU"/>
        </w:rPr>
        <w:t xml:space="preserve"> України. Уроки</w:t>
      </w:r>
      <w:r w:rsidRPr="00FF7D17">
        <w:rPr>
          <w:rFonts w:eastAsia="Times New Roman"/>
          <w:lang w:eastAsia="ru-RU"/>
        </w:rPr>
        <w:t xml:space="preserve"> та</w:t>
      </w:r>
      <w:r w:rsidRPr="00FF7D17">
        <w:rPr>
          <w:rFonts w:eastAsia="Times New Roman"/>
          <w:lang w:val="ru-RU" w:eastAsia="ru-RU"/>
        </w:rPr>
        <w:t xml:space="preserve"> заняття в гуртках проводяться тільки вчителями фізичної культури та вчителями, які мають належну освіту та кваліфікацію.</w:t>
      </w:r>
    </w:p>
    <w:p w:rsidR="00744585" w:rsidRPr="00FF7D17" w:rsidRDefault="00744585" w:rsidP="00744585">
      <w:pPr>
        <w:spacing w:after="0" w:line="240" w:lineRule="auto"/>
        <w:ind w:firstLine="540"/>
        <w:jc w:val="both"/>
        <w:rPr>
          <w:rFonts w:eastAsia="Times New Roman"/>
          <w:lang w:val="ru-RU" w:eastAsia="ru-RU"/>
        </w:rPr>
      </w:pPr>
      <w:r w:rsidRPr="00FF7D17">
        <w:rPr>
          <w:rFonts w:eastAsia="Times New Roman"/>
          <w:lang w:val="ru-RU" w:eastAsia="ru-RU"/>
        </w:rPr>
        <w:t xml:space="preserve">Вчителі обізнані з вимогами навчальних програм та методичними рекомендаціями щодо викладання предмета. Стан </w:t>
      </w:r>
      <w:proofErr w:type="gramStart"/>
      <w:r w:rsidRPr="00FF7D17">
        <w:rPr>
          <w:rFonts w:eastAsia="Times New Roman"/>
          <w:lang w:val="ru-RU" w:eastAsia="ru-RU"/>
        </w:rPr>
        <w:t>календарного</w:t>
      </w:r>
      <w:proofErr w:type="gramEnd"/>
      <w:r w:rsidRPr="00FF7D17">
        <w:rPr>
          <w:rFonts w:eastAsia="Times New Roman"/>
          <w:lang w:val="ru-RU" w:eastAsia="ru-RU"/>
        </w:rPr>
        <w:t xml:space="preserve"> планування на </w:t>
      </w:r>
      <w:r w:rsidRPr="00FF7D17">
        <w:rPr>
          <w:rFonts w:eastAsia="Times New Roman"/>
          <w:lang w:eastAsia="ru-RU"/>
        </w:rPr>
        <w:t>І</w:t>
      </w:r>
      <w:r w:rsidRPr="00FF7D17">
        <w:rPr>
          <w:rFonts w:eastAsia="Times New Roman"/>
          <w:lang w:val="ru-RU" w:eastAsia="ru-RU"/>
        </w:rPr>
        <w:t>І семестр 20</w:t>
      </w:r>
      <w:r w:rsidRPr="00FF7D17">
        <w:rPr>
          <w:rFonts w:eastAsia="Times New Roman"/>
          <w:lang w:eastAsia="ru-RU"/>
        </w:rPr>
        <w:t>24</w:t>
      </w:r>
      <w:r w:rsidRPr="00FF7D17">
        <w:rPr>
          <w:rFonts w:eastAsia="Times New Roman"/>
          <w:lang w:val="ru-RU" w:eastAsia="ru-RU"/>
        </w:rPr>
        <w:t>-20</w:t>
      </w:r>
      <w:r w:rsidRPr="00FF7D17">
        <w:rPr>
          <w:rFonts w:eastAsia="Times New Roman"/>
          <w:lang w:eastAsia="ru-RU"/>
        </w:rPr>
        <w:t>25</w:t>
      </w:r>
      <w:r w:rsidRPr="00FF7D17">
        <w:rPr>
          <w:rFonts w:eastAsia="Times New Roman"/>
          <w:lang w:val="ru-RU" w:eastAsia="ru-RU"/>
        </w:rPr>
        <w:t xml:space="preserve"> навчального року відповідає вимогам навчальних програм. Результати перевірки</w:t>
      </w:r>
      <w:r w:rsidRPr="00FF7D17">
        <w:rPr>
          <w:rFonts w:eastAsia="Times New Roman"/>
          <w:lang w:eastAsia="ru-RU"/>
        </w:rPr>
        <w:t xml:space="preserve"> електронних</w:t>
      </w:r>
      <w:r w:rsidRPr="00FF7D17">
        <w:rPr>
          <w:rFonts w:eastAsia="Times New Roman"/>
          <w:lang w:val="ru-RU" w:eastAsia="ru-RU"/>
        </w:rPr>
        <w:t xml:space="preserve"> класних журналі</w:t>
      </w:r>
      <w:proofErr w:type="gramStart"/>
      <w:r w:rsidRPr="00FF7D17">
        <w:rPr>
          <w:rFonts w:eastAsia="Times New Roman"/>
          <w:lang w:val="ru-RU" w:eastAsia="ru-RU"/>
        </w:rPr>
        <w:t>в</w:t>
      </w:r>
      <w:proofErr w:type="gramEnd"/>
      <w:r w:rsidRPr="00FF7D17">
        <w:rPr>
          <w:rFonts w:eastAsia="Times New Roman"/>
          <w:lang w:val="ru-RU" w:eastAsia="ru-RU"/>
        </w:rPr>
        <w:t xml:space="preserve"> показали, що вчителі проводять </w:t>
      </w:r>
      <w:proofErr w:type="gramStart"/>
      <w:r w:rsidRPr="00FF7D17">
        <w:rPr>
          <w:rFonts w:eastAsia="Times New Roman"/>
          <w:lang w:val="ru-RU" w:eastAsia="ru-RU"/>
        </w:rPr>
        <w:t>бес</w:t>
      </w:r>
      <w:proofErr w:type="gramEnd"/>
      <w:r w:rsidRPr="00FF7D17">
        <w:rPr>
          <w:rFonts w:eastAsia="Times New Roman"/>
          <w:lang w:val="ru-RU" w:eastAsia="ru-RU"/>
        </w:rPr>
        <w:t>іди з безпеки</w:t>
      </w:r>
      <w:r w:rsidRPr="00FF7D17">
        <w:rPr>
          <w:rFonts w:eastAsia="Times New Roman"/>
          <w:lang w:eastAsia="ru-RU"/>
        </w:rPr>
        <w:t xml:space="preserve"> життєдіяльності здобувачів освіти</w:t>
      </w:r>
      <w:r w:rsidRPr="00FF7D17">
        <w:rPr>
          <w:rFonts w:eastAsia="Times New Roman"/>
          <w:lang w:val="ru-RU" w:eastAsia="ru-RU"/>
        </w:rPr>
        <w:t xml:space="preserve">, про що засвідчують записи. </w:t>
      </w:r>
    </w:p>
    <w:p w:rsidR="00744585" w:rsidRPr="00FF7D17" w:rsidRDefault="00744585" w:rsidP="00744585">
      <w:pPr>
        <w:spacing w:after="0" w:line="240" w:lineRule="auto"/>
        <w:ind w:firstLine="540"/>
        <w:jc w:val="both"/>
        <w:rPr>
          <w:rFonts w:eastAsia="Times New Roman"/>
          <w:lang w:eastAsia="ru-RU"/>
        </w:rPr>
      </w:pPr>
      <w:proofErr w:type="gramStart"/>
      <w:r w:rsidRPr="00FF7D17">
        <w:rPr>
          <w:rFonts w:eastAsia="Times New Roman"/>
          <w:lang w:val="ru-RU" w:eastAsia="ru-RU"/>
        </w:rPr>
        <w:t>П</w:t>
      </w:r>
      <w:proofErr w:type="gramEnd"/>
      <w:r w:rsidRPr="00FF7D17">
        <w:rPr>
          <w:rFonts w:eastAsia="Times New Roman"/>
          <w:lang w:val="ru-RU" w:eastAsia="ru-RU"/>
        </w:rPr>
        <w:t>ід час перевірки встановлено, що акти-дозволи на проведення занять на спортивн</w:t>
      </w:r>
      <w:r w:rsidRPr="00FF7D17">
        <w:rPr>
          <w:rFonts w:eastAsia="Times New Roman"/>
          <w:lang w:eastAsia="ru-RU"/>
        </w:rPr>
        <w:t>ому</w:t>
      </w:r>
      <w:r w:rsidRPr="00FF7D17">
        <w:rPr>
          <w:rFonts w:eastAsia="Times New Roman"/>
          <w:lang w:val="ru-RU" w:eastAsia="ru-RU"/>
        </w:rPr>
        <w:t xml:space="preserve"> майданчик</w:t>
      </w:r>
      <w:r w:rsidRPr="00FF7D17">
        <w:rPr>
          <w:rFonts w:eastAsia="Times New Roman"/>
          <w:lang w:eastAsia="ru-RU"/>
        </w:rPr>
        <w:t>у</w:t>
      </w:r>
      <w:r w:rsidRPr="00FF7D17">
        <w:rPr>
          <w:rFonts w:eastAsia="Times New Roman"/>
          <w:lang w:val="ru-RU" w:eastAsia="ru-RU"/>
        </w:rPr>
        <w:t xml:space="preserve"> та у спортивн</w:t>
      </w:r>
      <w:r w:rsidRPr="00FF7D17">
        <w:rPr>
          <w:rFonts w:eastAsia="Times New Roman"/>
          <w:lang w:eastAsia="ru-RU"/>
        </w:rPr>
        <w:t>ому</w:t>
      </w:r>
      <w:r w:rsidRPr="00FF7D17">
        <w:rPr>
          <w:rFonts w:eastAsia="Times New Roman"/>
          <w:lang w:val="ru-RU" w:eastAsia="ru-RU"/>
        </w:rPr>
        <w:t xml:space="preserve"> зал</w:t>
      </w:r>
      <w:r w:rsidRPr="00FF7D17">
        <w:rPr>
          <w:rFonts w:eastAsia="Times New Roman"/>
          <w:lang w:eastAsia="ru-RU"/>
        </w:rPr>
        <w:t>і</w:t>
      </w:r>
      <w:r w:rsidRPr="00FF7D17">
        <w:rPr>
          <w:rFonts w:eastAsia="Times New Roman"/>
          <w:lang w:val="ru-RU" w:eastAsia="ru-RU"/>
        </w:rPr>
        <w:t xml:space="preserve"> було складено в </w:t>
      </w:r>
      <w:r w:rsidRPr="00FF7D17">
        <w:rPr>
          <w:rFonts w:eastAsia="Times New Roman"/>
          <w:lang w:eastAsia="ru-RU"/>
        </w:rPr>
        <w:t>січні</w:t>
      </w:r>
      <w:r w:rsidRPr="00FF7D17">
        <w:rPr>
          <w:rFonts w:eastAsia="Times New Roman"/>
          <w:lang w:val="ru-RU" w:eastAsia="ru-RU"/>
        </w:rPr>
        <w:t xml:space="preserve"> місяці 20</w:t>
      </w:r>
      <w:r w:rsidRPr="00FF7D17">
        <w:rPr>
          <w:rFonts w:eastAsia="Times New Roman"/>
          <w:lang w:eastAsia="ru-RU"/>
        </w:rPr>
        <w:t>25</w:t>
      </w:r>
      <w:r w:rsidRPr="00FF7D17">
        <w:rPr>
          <w:rFonts w:eastAsia="Times New Roman"/>
          <w:lang w:val="ru-RU" w:eastAsia="ru-RU"/>
        </w:rPr>
        <w:t xml:space="preserve"> року. Служба з охорони праці </w:t>
      </w:r>
      <w:r w:rsidRPr="00FF7D17">
        <w:rPr>
          <w:rFonts w:eastAsia="Times New Roman"/>
          <w:lang w:eastAsia="ru-RU"/>
        </w:rPr>
        <w:t>закладу освіти</w:t>
      </w:r>
      <w:r w:rsidRPr="00FF7D17">
        <w:rPr>
          <w:rFonts w:eastAsia="Times New Roman"/>
          <w:lang w:val="ru-RU" w:eastAsia="ru-RU"/>
        </w:rPr>
        <w:t xml:space="preserve"> провела випробування і перевірку на </w:t>
      </w:r>
      <w:r w:rsidRPr="00FF7D17">
        <w:rPr>
          <w:rFonts w:eastAsia="Times New Roman"/>
          <w:lang w:val="ru-RU" w:eastAsia="ru-RU"/>
        </w:rPr>
        <w:lastRenderedPageBreak/>
        <w:t xml:space="preserve">надійність встановлення та </w:t>
      </w:r>
      <w:proofErr w:type="gramStart"/>
      <w:r w:rsidRPr="00FF7D17">
        <w:rPr>
          <w:rFonts w:eastAsia="Times New Roman"/>
          <w:lang w:val="ru-RU" w:eastAsia="ru-RU"/>
        </w:rPr>
        <w:t>кр</w:t>
      </w:r>
      <w:proofErr w:type="gramEnd"/>
      <w:r w:rsidRPr="00FF7D17">
        <w:rPr>
          <w:rFonts w:eastAsia="Times New Roman"/>
          <w:lang w:val="ru-RU" w:eastAsia="ru-RU"/>
        </w:rPr>
        <w:t>іплення спортивного інвентарю і спортивного обладнання.</w:t>
      </w:r>
    </w:p>
    <w:p w:rsidR="00744585" w:rsidRPr="00FF7D17" w:rsidRDefault="00744585" w:rsidP="00744585">
      <w:pPr>
        <w:spacing w:after="0" w:line="240" w:lineRule="auto"/>
        <w:ind w:firstLine="540"/>
        <w:jc w:val="both"/>
        <w:rPr>
          <w:rFonts w:eastAsia="Times New Roman"/>
          <w:lang w:val="ru-RU" w:eastAsia="ru-RU"/>
        </w:rPr>
      </w:pPr>
      <w:r w:rsidRPr="00FF7D17">
        <w:rPr>
          <w:rFonts w:eastAsia="Times New Roman"/>
          <w:lang w:val="ru-RU" w:eastAsia="ru-RU"/>
        </w:rPr>
        <w:t xml:space="preserve">Перевіркою визначено, що до занять допускаються </w:t>
      </w:r>
      <w:r w:rsidRPr="00FF7D17">
        <w:rPr>
          <w:rFonts w:eastAsia="Times New Roman"/>
          <w:lang w:eastAsia="ru-RU"/>
        </w:rPr>
        <w:t>здобувачі освіти</w:t>
      </w:r>
      <w:r w:rsidRPr="00FF7D17">
        <w:rPr>
          <w:rFonts w:eastAsia="Times New Roman"/>
          <w:lang w:val="ru-RU" w:eastAsia="ru-RU"/>
        </w:rPr>
        <w:t xml:space="preserve">, які пройшли медичний огляд і не мають протипоказань щодо стану здоров’я. Медичним працівником </w:t>
      </w:r>
      <w:r w:rsidRPr="00FF7D17">
        <w:rPr>
          <w:rFonts w:eastAsia="Times New Roman"/>
          <w:lang w:eastAsia="ru-RU"/>
        </w:rPr>
        <w:t>закладу освіти</w:t>
      </w:r>
      <w:r w:rsidRPr="00FF7D17">
        <w:rPr>
          <w:rFonts w:eastAsia="Times New Roman"/>
          <w:lang w:val="ru-RU" w:eastAsia="ru-RU"/>
        </w:rPr>
        <w:t xml:space="preserve"> Дорошенко</w:t>
      </w:r>
      <w:r w:rsidRPr="00FF7D17">
        <w:rPr>
          <w:rFonts w:eastAsia="Times New Roman"/>
          <w:lang w:eastAsia="ru-RU"/>
        </w:rPr>
        <w:t xml:space="preserve"> Л.В.</w:t>
      </w:r>
      <w:r w:rsidRPr="00FF7D17">
        <w:rPr>
          <w:rFonts w:eastAsia="Times New Roman"/>
          <w:lang w:val="ru-RU" w:eastAsia="ru-RU"/>
        </w:rPr>
        <w:t xml:space="preserve"> на </w:t>
      </w:r>
      <w:proofErr w:type="gramStart"/>
      <w:r w:rsidRPr="00FF7D17">
        <w:rPr>
          <w:rFonts w:eastAsia="Times New Roman"/>
          <w:lang w:val="ru-RU" w:eastAsia="ru-RU"/>
        </w:rPr>
        <w:t>п</w:t>
      </w:r>
      <w:proofErr w:type="gramEnd"/>
      <w:r w:rsidRPr="00FF7D17">
        <w:rPr>
          <w:rFonts w:eastAsia="Times New Roman"/>
          <w:lang w:val="ru-RU" w:eastAsia="ru-RU"/>
        </w:rPr>
        <w:t xml:space="preserve">ідставі довідок про стан здоров’я було здійснено розподіл </w:t>
      </w:r>
      <w:r w:rsidRPr="00FF7D17">
        <w:rPr>
          <w:rFonts w:eastAsia="Times New Roman"/>
          <w:lang w:eastAsia="ru-RU"/>
        </w:rPr>
        <w:t>здобувачів освіти</w:t>
      </w:r>
      <w:r w:rsidRPr="00FF7D17">
        <w:rPr>
          <w:rFonts w:eastAsia="Times New Roman"/>
          <w:lang w:val="ru-RU" w:eastAsia="ru-RU"/>
        </w:rPr>
        <w:t xml:space="preserve"> на групи для занять фізичною культурою та складено списки груп </w:t>
      </w:r>
      <w:r w:rsidRPr="00FF7D17">
        <w:rPr>
          <w:rFonts w:eastAsia="Times New Roman"/>
          <w:lang w:eastAsia="ru-RU"/>
        </w:rPr>
        <w:t>учнів</w:t>
      </w:r>
      <w:r w:rsidRPr="00FF7D17">
        <w:rPr>
          <w:rFonts w:eastAsia="Times New Roman"/>
          <w:lang w:val="ru-RU" w:eastAsia="ru-RU"/>
        </w:rPr>
        <w:t xml:space="preserve"> за станом здоров’я. </w:t>
      </w:r>
      <w:r w:rsidRPr="00FF7D17">
        <w:rPr>
          <w:rFonts w:eastAsia="Times New Roman"/>
          <w:lang w:eastAsia="ru-RU"/>
        </w:rPr>
        <w:t>С</w:t>
      </w:r>
      <w:r w:rsidRPr="00FF7D17">
        <w:rPr>
          <w:rFonts w:eastAsia="Times New Roman"/>
          <w:lang w:val="ru-RU" w:eastAsia="ru-RU"/>
        </w:rPr>
        <w:t>писки учнів, яких віднесено до підготовчої</w:t>
      </w:r>
      <w:r w:rsidRPr="00FF7D17">
        <w:rPr>
          <w:rFonts w:eastAsia="Times New Roman"/>
          <w:lang w:eastAsia="ru-RU"/>
        </w:rPr>
        <w:t>,</w:t>
      </w:r>
      <w:r w:rsidRPr="00FF7D17">
        <w:rPr>
          <w:rFonts w:eastAsia="Times New Roman"/>
          <w:lang w:val="ru-RU" w:eastAsia="ru-RU"/>
        </w:rPr>
        <w:t xml:space="preserve"> спеціальної груп та звільнених від уроків фізичної культури за станом здоров’я, доведено до відома вчителів фізичної культури та клас</w:t>
      </w:r>
      <w:r w:rsidRPr="00FF7D17">
        <w:rPr>
          <w:rFonts w:eastAsia="Times New Roman"/>
          <w:lang w:eastAsia="ru-RU"/>
        </w:rPr>
        <w:t>них керівників</w:t>
      </w:r>
      <w:r w:rsidRPr="00FF7D17">
        <w:rPr>
          <w:rFonts w:eastAsia="Times New Roman"/>
          <w:lang w:val="ru-RU" w:eastAsia="ru-RU"/>
        </w:rPr>
        <w:t xml:space="preserve">. </w:t>
      </w:r>
    </w:p>
    <w:p w:rsidR="00744585" w:rsidRPr="00FF7D17" w:rsidRDefault="00744585" w:rsidP="00744585">
      <w:pPr>
        <w:spacing w:after="0" w:line="240" w:lineRule="auto"/>
        <w:ind w:firstLine="540"/>
        <w:jc w:val="both"/>
        <w:rPr>
          <w:rFonts w:eastAsia="Times New Roman"/>
          <w:lang w:eastAsia="ru-RU"/>
        </w:rPr>
      </w:pPr>
      <w:r w:rsidRPr="00FF7D17">
        <w:rPr>
          <w:rFonts w:eastAsia="Times New Roman"/>
          <w:lang w:val="ru-RU" w:eastAsia="ru-RU"/>
        </w:rPr>
        <w:t>Клас</w:t>
      </w:r>
      <w:r w:rsidRPr="00FF7D17">
        <w:rPr>
          <w:rFonts w:eastAsia="Times New Roman"/>
          <w:lang w:eastAsia="ru-RU"/>
        </w:rPr>
        <w:t>ними керівниками</w:t>
      </w:r>
      <w:r w:rsidRPr="00FF7D17">
        <w:rPr>
          <w:rFonts w:eastAsia="Times New Roman"/>
          <w:lang w:val="ru-RU" w:eastAsia="ru-RU"/>
        </w:rPr>
        <w:t xml:space="preserve"> </w:t>
      </w:r>
      <w:proofErr w:type="gramStart"/>
      <w:r w:rsidRPr="00FF7D17">
        <w:rPr>
          <w:rFonts w:eastAsia="Times New Roman"/>
          <w:lang w:val="ru-RU" w:eastAsia="ru-RU"/>
        </w:rPr>
        <w:t>проводиться</w:t>
      </w:r>
      <w:proofErr w:type="gramEnd"/>
      <w:r w:rsidRPr="00FF7D17">
        <w:rPr>
          <w:rFonts w:eastAsia="Times New Roman"/>
          <w:lang w:val="ru-RU" w:eastAsia="ru-RU"/>
        </w:rPr>
        <w:t xml:space="preserve"> перевірка відвідування уроків </w:t>
      </w:r>
      <w:r w:rsidRPr="00FF7D17">
        <w:rPr>
          <w:rFonts w:eastAsia="Times New Roman"/>
          <w:lang w:eastAsia="ru-RU"/>
        </w:rPr>
        <w:t>здобувачами освіти</w:t>
      </w:r>
      <w:r w:rsidRPr="00FF7D17">
        <w:rPr>
          <w:rFonts w:eastAsia="Times New Roman"/>
          <w:lang w:val="ru-RU" w:eastAsia="ru-RU"/>
        </w:rPr>
        <w:t xml:space="preserve">, дисциплінованість і успішність учнів та відповідність одягу та взуття умовам проведення уроків фізичного виховання. </w:t>
      </w:r>
    </w:p>
    <w:p w:rsidR="00744585" w:rsidRPr="00FF7D17" w:rsidRDefault="00744585" w:rsidP="00744585">
      <w:pPr>
        <w:spacing w:after="0" w:line="240" w:lineRule="auto"/>
        <w:ind w:firstLine="540"/>
        <w:jc w:val="both"/>
        <w:rPr>
          <w:rFonts w:eastAsia="Times New Roman"/>
          <w:lang w:eastAsia="ru-RU"/>
        </w:rPr>
      </w:pPr>
      <w:r w:rsidRPr="00FF7D17">
        <w:rPr>
          <w:rFonts w:eastAsia="Times New Roman"/>
          <w:lang w:eastAsia="ru-RU"/>
        </w:rPr>
        <w:t>Під час перевірки встановлено, що під час проведення занять вчителі фізичної культури дотримуються вимог техніки безпеки, здобувачі освіти присутні у спортивному залі разом з учителем, спортивна форма відповідає санітарно-гігієнічним вимогам, зокрема, взуття учнів з гумовою підошвою, яке відповідає розміру, що носить учень. Також, під час перевірки виявлено, що у місцях стрибків здобувачів освіти є в наявності гімнастичні мати, вправи виконуються зі страхуванням вчителів. Вчителі фізичної культури Борщ Л.О., Несенюк А.Е., Кириленко О.І., Ліпська О.В. та Жежер С.В. слідкують за безпечним місцезнаходженням учнів під час виконання вправ, інвентар без дозволу вчителя не переноситься.</w:t>
      </w:r>
    </w:p>
    <w:p w:rsidR="00744585" w:rsidRPr="00FF7D17" w:rsidRDefault="00744585" w:rsidP="00744585">
      <w:pPr>
        <w:spacing w:after="0" w:line="240" w:lineRule="auto"/>
        <w:ind w:firstLine="540"/>
        <w:jc w:val="both"/>
        <w:rPr>
          <w:rFonts w:eastAsia="Times New Roman"/>
          <w:lang w:val="ru-RU" w:eastAsia="ru-RU"/>
        </w:rPr>
      </w:pPr>
      <w:r w:rsidRPr="00FF7D17">
        <w:rPr>
          <w:rFonts w:eastAsia="Times New Roman"/>
          <w:lang w:eastAsia="ru-RU"/>
        </w:rPr>
        <w:t xml:space="preserve">За результатами перевірки встановлено, що у спортивному залі є аптечка з набором медикаментів для надання першої долікарської </w:t>
      </w:r>
      <w:r w:rsidRPr="00FF7D17">
        <w:rPr>
          <w:rFonts w:eastAsia="Times New Roman"/>
          <w:lang w:val="ru-RU" w:eastAsia="ru-RU"/>
        </w:rPr>
        <w:t xml:space="preserve">допомоги. </w:t>
      </w:r>
    </w:p>
    <w:p w:rsidR="00744585" w:rsidRPr="00FF7D17" w:rsidRDefault="00744585" w:rsidP="00744585">
      <w:pPr>
        <w:spacing w:after="0" w:line="240" w:lineRule="auto"/>
        <w:ind w:firstLine="540"/>
        <w:jc w:val="both"/>
        <w:rPr>
          <w:rFonts w:eastAsia="Times New Roman"/>
          <w:lang w:val="ru-RU" w:eastAsia="ru-RU"/>
        </w:rPr>
      </w:pPr>
      <w:proofErr w:type="gramStart"/>
      <w:r w:rsidRPr="00FF7D17">
        <w:rPr>
          <w:rFonts w:eastAsia="Times New Roman"/>
          <w:lang w:val="ru-RU" w:eastAsia="ru-RU"/>
        </w:rPr>
        <w:t>П</w:t>
      </w:r>
      <w:proofErr w:type="gramEnd"/>
      <w:r w:rsidRPr="00FF7D17">
        <w:rPr>
          <w:rFonts w:eastAsia="Times New Roman"/>
          <w:lang w:val="ru-RU" w:eastAsia="ru-RU"/>
        </w:rPr>
        <w:t xml:space="preserve">ід час проведення уроків спортивний зал не заповнюється понад встановлену норму. </w:t>
      </w:r>
      <w:proofErr w:type="gramStart"/>
      <w:r w:rsidRPr="00FF7D17">
        <w:rPr>
          <w:rFonts w:eastAsia="Times New Roman"/>
          <w:lang w:val="ru-RU" w:eastAsia="ru-RU"/>
        </w:rPr>
        <w:t>П</w:t>
      </w:r>
      <w:proofErr w:type="gramEnd"/>
      <w:r w:rsidRPr="00FF7D17">
        <w:rPr>
          <w:rFonts w:eastAsia="Times New Roman"/>
          <w:lang w:val="ru-RU" w:eastAsia="ru-RU"/>
        </w:rPr>
        <w:t xml:space="preserve">ідлога спортивного залу без щілин і заструпів, має рівну, горизонтальну і неслизьку поверхню. Поверхня </w:t>
      </w:r>
      <w:proofErr w:type="gramStart"/>
      <w:r w:rsidRPr="00FF7D17">
        <w:rPr>
          <w:rFonts w:eastAsia="Times New Roman"/>
          <w:lang w:val="ru-RU" w:eastAsia="ru-RU"/>
        </w:rPr>
        <w:t>п</w:t>
      </w:r>
      <w:proofErr w:type="gramEnd"/>
      <w:r w:rsidRPr="00FF7D17">
        <w:rPr>
          <w:rFonts w:eastAsia="Times New Roman"/>
          <w:lang w:val="ru-RU" w:eastAsia="ru-RU"/>
        </w:rPr>
        <w:t xml:space="preserve">ідлоги не деформується від миття і до початку занять є сухою і чистою. </w:t>
      </w:r>
    </w:p>
    <w:p w:rsidR="00744585" w:rsidRPr="00FF7D17" w:rsidRDefault="00744585" w:rsidP="00744585">
      <w:pPr>
        <w:spacing w:after="0" w:line="240" w:lineRule="auto"/>
        <w:ind w:firstLine="540"/>
        <w:jc w:val="both"/>
        <w:rPr>
          <w:rFonts w:eastAsia="Times New Roman"/>
          <w:lang w:val="ru-RU" w:eastAsia="ru-RU"/>
        </w:rPr>
      </w:pPr>
      <w:r w:rsidRPr="00FF7D17">
        <w:rPr>
          <w:rFonts w:eastAsia="Times New Roman"/>
          <w:lang w:val="ru-RU" w:eastAsia="ru-RU"/>
        </w:rPr>
        <w:t xml:space="preserve">Рубильники електромережі встановлено поза спортзалом. На всіх розетках зроблено написи про величину напруги та встановлено запобіжні заглушки. Температура у </w:t>
      </w:r>
      <w:proofErr w:type="gramStart"/>
      <w:r w:rsidRPr="00FF7D17">
        <w:rPr>
          <w:rFonts w:eastAsia="Times New Roman"/>
          <w:lang w:val="ru-RU" w:eastAsia="ru-RU"/>
        </w:rPr>
        <w:t>спортивному</w:t>
      </w:r>
      <w:proofErr w:type="gramEnd"/>
      <w:r w:rsidRPr="00FF7D17">
        <w:rPr>
          <w:rFonts w:eastAsia="Times New Roman"/>
          <w:lang w:val="ru-RU" w:eastAsia="ru-RU"/>
        </w:rPr>
        <w:t xml:space="preserve"> залі не нижче за 15°С. Також </w:t>
      </w:r>
      <w:r w:rsidRPr="00FF7D17">
        <w:rPr>
          <w:rFonts w:eastAsia="Times New Roman"/>
          <w:lang w:eastAsia="ru-RU"/>
        </w:rPr>
        <w:t>є в наявності</w:t>
      </w:r>
      <w:r w:rsidRPr="00FF7D17">
        <w:rPr>
          <w:rFonts w:eastAsia="Times New Roman"/>
          <w:lang w:val="ru-RU" w:eastAsia="ru-RU"/>
        </w:rPr>
        <w:t xml:space="preserve"> план евакуації на випадок пожежі. Двері запасного виходу не забиті наглухо і не захаращені. У спортивному залі є вогнегасники.</w:t>
      </w:r>
    </w:p>
    <w:p w:rsidR="00BD313E" w:rsidRPr="005E4944" w:rsidRDefault="00BD313E" w:rsidP="00BD313E">
      <w:pPr>
        <w:pStyle w:val="a6"/>
        <w:jc w:val="both"/>
        <w:rPr>
          <w:sz w:val="28"/>
          <w:szCs w:val="28"/>
          <w:lang w:val="uk-UA"/>
        </w:rPr>
      </w:pPr>
    </w:p>
    <w:p w:rsidR="00BD313E" w:rsidRPr="00D13163" w:rsidRDefault="00FF7D17" w:rsidP="00BD313E">
      <w:pPr>
        <w:pStyle w:val="a6"/>
        <w:jc w:val="both"/>
        <w:rPr>
          <w:color w:val="FF0000"/>
          <w:sz w:val="28"/>
          <w:szCs w:val="28"/>
          <w:lang w:val="uk-UA"/>
        </w:rPr>
      </w:pPr>
      <w:r>
        <w:rPr>
          <w:bCs/>
          <w:i/>
          <w:color w:val="FF0000"/>
          <w:sz w:val="28"/>
          <w:szCs w:val="28"/>
          <w:lang w:val="uk-UA"/>
        </w:rPr>
        <w:t>8.6</w:t>
      </w:r>
      <w:r w:rsidR="00BD313E" w:rsidRPr="00D13163">
        <w:rPr>
          <w:bCs/>
          <w:i/>
          <w:color w:val="FF0000"/>
          <w:sz w:val="28"/>
          <w:szCs w:val="28"/>
        </w:rPr>
        <w:t>.Організація внутрішньошкільного контролю за станом викладання та рівнем</w:t>
      </w:r>
      <w:r w:rsidR="00BD313E" w:rsidRPr="00D13163">
        <w:rPr>
          <w:color w:val="FF0000"/>
          <w:sz w:val="28"/>
          <w:szCs w:val="28"/>
          <w:lang w:val="uk-UA"/>
        </w:rPr>
        <w:t xml:space="preserve"> </w:t>
      </w:r>
      <w:r w:rsidR="00BD313E" w:rsidRPr="00D13163">
        <w:rPr>
          <w:i/>
          <w:color w:val="FF0000"/>
          <w:sz w:val="28"/>
          <w:szCs w:val="28"/>
          <w:lang w:val="uk-UA"/>
        </w:rPr>
        <w:t>сформованості компетентностей  здобувачів освіти 1-4- х класів з мистецтва</w:t>
      </w:r>
      <w:r w:rsidR="00BD313E" w:rsidRPr="00D13163">
        <w:rPr>
          <w:color w:val="FF0000"/>
          <w:sz w:val="28"/>
          <w:szCs w:val="28"/>
          <w:lang w:val="uk-UA"/>
        </w:rPr>
        <w:t xml:space="preserve"> </w:t>
      </w:r>
    </w:p>
    <w:p w:rsidR="00BD313E" w:rsidRPr="00D90AE7" w:rsidRDefault="00BD313E" w:rsidP="00BD313E">
      <w:pPr>
        <w:pStyle w:val="a6"/>
        <w:ind w:firstLine="708"/>
        <w:jc w:val="both"/>
        <w:rPr>
          <w:sz w:val="28"/>
          <w:szCs w:val="28"/>
          <w:lang w:val="uk-UA"/>
        </w:rPr>
      </w:pPr>
      <w:r w:rsidRPr="00D90AE7">
        <w:rPr>
          <w:sz w:val="28"/>
          <w:szCs w:val="28"/>
          <w:lang w:val="uk-UA"/>
        </w:rPr>
        <w:t xml:space="preserve">Згідно перспективного та річного плану роботи закладу в </w:t>
      </w:r>
      <w:r>
        <w:rPr>
          <w:sz w:val="28"/>
          <w:szCs w:val="28"/>
          <w:lang w:val="uk-UA"/>
        </w:rPr>
        <w:t>березні</w:t>
      </w:r>
      <w:r w:rsidRPr="00D90AE7">
        <w:rPr>
          <w:sz w:val="28"/>
          <w:szCs w:val="28"/>
          <w:lang w:val="uk-UA"/>
        </w:rPr>
        <w:t xml:space="preserve"> місяці 202</w:t>
      </w:r>
      <w:r>
        <w:rPr>
          <w:sz w:val="28"/>
          <w:szCs w:val="28"/>
          <w:lang w:val="uk-UA"/>
        </w:rPr>
        <w:t>5</w:t>
      </w:r>
      <w:r w:rsidRPr="00D90AE7">
        <w:rPr>
          <w:sz w:val="28"/>
          <w:szCs w:val="28"/>
          <w:lang w:val="uk-UA"/>
        </w:rPr>
        <w:t xml:space="preserve"> року вивчався стан викладання та рівень сформованості компетентностей  здобувачів освіти </w:t>
      </w:r>
      <w:r>
        <w:rPr>
          <w:sz w:val="28"/>
          <w:szCs w:val="28"/>
          <w:lang w:val="uk-UA"/>
        </w:rPr>
        <w:t>1</w:t>
      </w:r>
      <w:r w:rsidRPr="00D90AE7">
        <w:rPr>
          <w:sz w:val="28"/>
          <w:szCs w:val="28"/>
          <w:lang w:val="uk-UA"/>
        </w:rPr>
        <w:t>-</w:t>
      </w:r>
      <w:r>
        <w:rPr>
          <w:sz w:val="28"/>
          <w:szCs w:val="28"/>
          <w:lang w:val="uk-UA"/>
        </w:rPr>
        <w:t>4-</w:t>
      </w:r>
      <w:r w:rsidRPr="00D90AE7">
        <w:rPr>
          <w:sz w:val="28"/>
          <w:szCs w:val="28"/>
          <w:lang w:val="uk-UA"/>
        </w:rPr>
        <w:t xml:space="preserve"> х класів з </w:t>
      </w:r>
      <w:r>
        <w:rPr>
          <w:sz w:val="28"/>
          <w:szCs w:val="28"/>
          <w:lang w:val="uk-UA"/>
        </w:rPr>
        <w:t>мистецтва</w:t>
      </w:r>
      <w:r w:rsidRPr="00D90AE7">
        <w:rPr>
          <w:sz w:val="28"/>
          <w:szCs w:val="28"/>
          <w:lang w:val="uk-UA"/>
        </w:rPr>
        <w:t xml:space="preserve">. </w:t>
      </w:r>
    </w:p>
    <w:p w:rsidR="00BD313E" w:rsidRPr="00E16979" w:rsidRDefault="00BD313E" w:rsidP="00BD313E">
      <w:pPr>
        <w:pStyle w:val="a6"/>
        <w:ind w:firstLine="708"/>
        <w:jc w:val="both"/>
        <w:rPr>
          <w:sz w:val="28"/>
          <w:szCs w:val="28"/>
          <w:shd w:val="clear" w:color="auto" w:fill="FFFFFF"/>
        </w:rPr>
      </w:pPr>
      <w:r w:rsidRPr="00E16979">
        <w:rPr>
          <w:sz w:val="28"/>
          <w:szCs w:val="28"/>
        </w:rPr>
        <w:t xml:space="preserve">Уроки мистецтва проводяться </w:t>
      </w:r>
      <w:r w:rsidRPr="00E16979">
        <w:rPr>
          <w:spacing w:val="2"/>
          <w:sz w:val="28"/>
          <w:szCs w:val="28"/>
        </w:rPr>
        <w:t xml:space="preserve">за </w:t>
      </w:r>
      <w:r w:rsidRPr="00E16979">
        <w:rPr>
          <w:sz w:val="28"/>
          <w:szCs w:val="28"/>
        </w:rPr>
        <w:t xml:space="preserve">освітньою програмою, складеною </w:t>
      </w:r>
      <w:proofErr w:type="gramStart"/>
      <w:r w:rsidRPr="00E16979">
        <w:rPr>
          <w:sz w:val="28"/>
          <w:szCs w:val="28"/>
        </w:rPr>
        <w:t>п</w:t>
      </w:r>
      <w:proofErr w:type="gramEnd"/>
      <w:r w:rsidRPr="00E16979">
        <w:rPr>
          <w:sz w:val="28"/>
          <w:szCs w:val="28"/>
        </w:rPr>
        <w:t xml:space="preserve">ід керівництвом Савченко О.Я. для 1-2 класів та 3-4 класів. Використовуються </w:t>
      </w:r>
      <w:r w:rsidRPr="00E16979">
        <w:rPr>
          <w:sz w:val="28"/>
          <w:szCs w:val="28"/>
        </w:rPr>
        <w:lastRenderedPageBreak/>
        <w:t>підручники «Мистецтво» в 1-Б класі Л. Кондратової, в 2-4 класах  О.Калініченко, Л.Аристової.</w:t>
      </w:r>
      <w:r w:rsidRPr="00E16979">
        <w:rPr>
          <w:sz w:val="28"/>
          <w:szCs w:val="28"/>
          <w:shd w:val="clear" w:color="auto" w:fill="FFFFFF"/>
        </w:rPr>
        <w:t xml:space="preserve"> Підручниками з мистецтва для роботи у 1-4 класах заклад забезпечено на 100%, у шкільній бібліотеці наявні навчально-методичні </w:t>
      </w:r>
      <w:proofErr w:type="gramStart"/>
      <w:r w:rsidRPr="00E16979">
        <w:rPr>
          <w:sz w:val="28"/>
          <w:szCs w:val="28"/>
          <w:shd w:val="clear" w:color="auto" w:fill="FFFFFF"/>
        </w:rPr>
        <w:t>пос</w:t>
      </w:r>
      <w:proofErr w:type="gramEnd"/>
      <w:r w:rsidRPr="00E16979">
        <w:rPr>
          <w:sz w:val="28"/>
          <w:szCs w:val="28"/>
          <w:shd w:val="clear" w:color="auto" w:fill="FFFFFF"/>
        </w:rPr>
        <w:t>ібники щодо викладання предметів мистецької освітньої галузі у 1-4 класах.</w:t>
      </w:r>
    </w:p>
    <w:p w:rsidR="00BD313E" w:rsidRPr="00E16979" w:rsidRDefault="00BD313E" w:rsidP="00BD313E">
      <w:pPr>
        <w:pStyle w:val="a6"/>
        <w:ind w:firstLine="708"/>
        <w:jc w:val="both"/>
        <w:rPr>
          <w:sz w:val="28"/>
          <w:szCs w:val="28"/>
        </w:rPr>
      </w:pPr>
      <w:r w:rsidRPr="00E16979">
        <w:rPr>
          <w:sz w:val="28"/>
          <w:szCs w:val="28"/>
        </w:rPr>
        <w:t xml:space="preserve">На вивчення предмета «Мистецтво» в класах, які працюють за програмою науково-педагогічного проєкту «Інтелект України», відведено 1 годину з  інваріантної частини навчального плану та 1 годину в межах інтегрованого навчального предмета «Я </w:t>
      </w:r>
      <w:proofErr w:type="gramStart"/>
      <w:r w:rsidRPr="00E16979">
        <w:rPr>
          <w:sz w:val="28"/>
          <w:szCs w:val="28"/>
        </w:rPr>
        <w:t>п</w:t>
      </w:r>
      <w:proofErr w:type="gramEnd"/>
      <w:r w:rsidRPr="00E16979">
        <w:rPr>
          <w:sz w:val="28"/>
          <w:szCs w:val="28"/>
        </w:rPr>
        <w:t>ізнаю світ» (згідно Освітньої програми закладу освіти на 2024-2025 навчальний рік).</w:t>
      </w:r>
    </w:p>
    <w:p w:rsidR="00BD313E" w:rsidRPr="00E16979" w:rsidRDefault="00BD313E" w:rsidP="00BD313E">
      <w:pPr>
        <w:pStyle w:val="a6"/>
        <w:ind w:firstLine="709"/>
        <w:jc w:val="both"/>
        <w:rPr>
          <w:sz w:val="28"/>
          <w:szCs w:val="28"/>
        </w:rPr>
      </w:pPr>
      <w:r>
        <w:rPr>
          <w:sz w:val="28"/>
          <w:szCs w:val="28"/>
          <w:lang w:val="uk-UA"/>
        </w:rPr>
        <w:t>К</w:t>
      </w:r>
      <w:r w:rsidRPr="00E16979">
        <w:rPr>
          <w:sz w:val="28"/>
          <w:szCs w:val="28"/>
        </w:rPr>
        <w:t xml:space="preserve">алендарні плани складені відповідно до чинної програми з інтегрованого курсу «Мистецтво», систематично складаються поурочні плани. Класні журнали учителі ведуть на належному </w:t>
      </w:r>
      <w:proofErr w:type="gramStart"/>
      <w:r w:rsidRPr="00E16979">
        <w:rPr>
          <w:sz w:val="28"/>
          <w:szCs w:val="28"/>
        </w:rPr>
        <w:t>р</w:t>
      </w:r>
      <w:proofErr w:type="gramEnd"/>
      <w:r w:rsidRPr="00E16979">
        <w:rPr>
          <w:sz w:val="28"/>
          <w:szCs w:val="28"/>
        </w:rPr>
        <w:t>івні. Програма виконується в повному обсязі, учителі досягають головної мети викладання предмета.</w:t>
      </w:r>
    </w:p>
    <w:p w:rsidR="00BD313E" w:rsidRPr="00E16979" w:rsidRDefault="00BD313E" w:rsidP="00BD313E">
      <w:pPr>
        <w:pStyle w:val="a6"/>
        <w:ind w:firstLine="708"/>
        <w:jc w:val="both"/>
        <w:rPr>
          <w:sz w:val="28"/>
          <w:szCs w:val="28"/>
          <w:lang w:val="uk-UA" w:eastAsia="uk-UA"/>
        </w:rPr>
      </w:pPr>
      <w:r w:rsidRPr="00E16979">
        <w:rPr>
          <w:sz w:val="28"/>
          <w:szCs w:val="28"/>
          <w:lang w:val="uk-UA" w:eastAsia="uk-UA"/>
        </w:rPr>
        <w:t xml:space="preserve">Відвідування уроків засвідчило, що вчителі мають достатню науково-теоретичну підготовку, володіють методикою викладання предмета, забезпечують опанування учнями системи знань і вмінь, передбачених програмою, дотримуються принципів особистісно зорієнтованого навчання. </w:t>
      </w:r>
    </w:p>
    <w:p w:rsidR="00BD313E" w:rsidRDefault="00BD313E" w:rsidP="00BD313E">
      <w:pPr>
        <w:pStyle w:val="a6"/>
        <w:ind w:firstLine="708"/>
        <w:jc w:val="both"/>
        <w:rPr>
          <w:sz w:val="28"/>
          <w:szCs w:val="28"/>
          <w:lang w:val="uk-UA" w:eastAsia="uk-UA"/>
        </w:rPr>
      </w:pPr>
      <w:r w:rsidRPr="00E16979">
        <w:rPr>
          <w:sz w:val="28"/>
          <w:szCs w:val="28"/>
          <w:lang w:val="uk-UA" w:eastAsia="uk-UA"/>
        </w:rPr>
        <w:t xml:space="preserve">Кожен урок містить систему різних видів діяльності: прослуховування музичних творів, аналіз-інтерпритацію, оцінювання творів мистецтва, самостійну художньо-творчу діяльність. </w:t>
      </w:r>
      <w:r w:rsidRPr="00E16979">
        <w:rPr>
          <w:sz w:val="28"/>
          <w:szCs w:val="28"/>
          <w:lang w:eastAsia="uk-UA"/>
        </w:rPr>
        <w:t xml:space="preserve">Педагоги використовують репродуктивні, пошукові, словесно-дослідницькі методи роботи, активно застосовують фронтальні, індивідуальні, групові, парні форми роботи. Навчальні заняття відзначаються чіткою структурою, доступністю викладу навчального </w:t>
      </w:r>
      <w:proofErr w:type="gramStart"/>
      <w:r w:rsidRPr="00E16979">
        <w:rPr>
          <w:sz w:val="28"/>
          <w:szCs w:val="28"/>
          <w:lang w:eastAsia="uk-UA"/>
        </w:rPr>
        <w:t>матер</w:t>
      </w:r>
      <w:proofErr w:type="gramEnd"/>
      <w:r w:rsidRPr="00E16979">
        <w:rPr>
          <w:sz w:val="28"/>
          <w:szCs w:val="28"/>
          <w:lang w:eastAsia="uk-UA"/>
        </w:rPr>
        <w:t xml:space="preserve">іалу, передбачено проведення фізкультхвилинок, динамічних пауз. </w:t>
      </w:r>
    </w:p>
    <w:p w:rsidR="00BD313E" w:rsidRPr="000C01C9" w:rsidRDefault="00BD313E" w:rsidP="00BD313E">
      <w:pPr>
        <w:pStyle w:val="a6"/>
        <w:ind w:firstLine="708"/>
        <w:jc w:val="both"/>
        <w:rPr>
          <w:sz w:val="28"/>
          <w:szCs w:val="28"/>
          <w:lang w:val="uk-UA" w:eastAsia="uk-UA"/>
        </w:rPr>
      </w:pPr>
    </w:p>
    <w:p w:rsidR="00BD313E" w:rsidRPr="00D13163" w:rsidRDefault="00FF7D17" w:rsidP="00BD313E">
      <w:pPr>
        <w:pStyle w:val="a6"/>
        <w:jc w:val="both"/>
        <w:rPr>
          <w:i/>
          <w:sz w:val="28"/>
          <w:szCs w:val="28"/>
        </w:rPr>
      </w:pPr>
      <w:r>
        <w:rPr>
          <w:bCs/>
          <w:i/>
          <w:color w:val="FF0000"/>
          <w:sz w:val="28"/>
          <w:szCs w:val="28"/>
          <w:lang w:val="uk-UA"/>
        </w:rPr>
        <w:t>8.7</w:t>
      </w:r>
      <w:r w:rsidR="00BD313E" w:rsidRPr="00D13163">
        <w:rPr>
          <w:bCs/>
          <w:i/>
          <w:color w:val="FF0000"/>
          <w:sz w:val="28"/>
          <w:szCs w:val="28"/>
        </w:rPr>
        <w:t>.Організація внутрішньошкільного контролю за станом викладання та рівнем</w:t>
      </w:r>
      <w:r w:rsidR="00BD313E" w:rsidRPr="00D13163">
        <w:rPr>
          <w:i/>
          <w:color w:val="FF0000"/>
          <w:sz w:val="28"/>
          <w:szCs w:val="28"/>
        </w:rPr>
        <w:t xml:space="preserve"> сформованості математичних компетентностей  здобувачів освіти 1-2- х класів з предмета «Математика» </w:t>
      </w:r>
    </w:p>
    <w:p w:rsidR="00BD313E" w:rsidRPr="00D13163" w:rsidRDefault="00BD313E" w:rsidP="00BD313E">
      <w:pPr>
        <w:pStyle w:val="a6"/>
        <w:jc w:val="both"/>
        <w:rPr>
          <w:sz w:val="28"/>
          <w:szCs w:val="28"/>
        </w:rPr>
      </w:pPr>
      <w:r>
        <w:rPr>
          <w:bCs/>
          <w:sz w:val="28"/>
          <w:szCs w:val="28"/>
          <w:lang w:val="uk-UA"/>
        </w:rPr>
        <w:tab/>
      </w:r>
      <w:r w:rsidRPr="00D13163">
        <w:rPr>
          <w:sz w:val="28"/>
          <w:szCs w:val="28"/>
        </w:rPr>
        <w:t xml:space="preserve">Згідно перспективного та </w:t>
      </w:r>
      <w:proofErr w:type="gramStart"/>
      <w:r w:rsidRPr="00D13163">
        <w:rPr>
          <w:sz w:val="28"/>
          <w:szCs w:val="28"/>
        </w:rPr>
        <w:t>р</w:t>
      </w:r>
      <w:proofErr w:type="gramEnd"/>
      <w:r w:rsidRPr="00D13163">
        <w:rPr>
          <w:sz w:val="28"/>
          <w:szCs w:val="28"/>
        </w:rPr>
        <w:t>ічного плану роботи закладу в лютому місяці 2025 року вивчався стан викладання та рівень сформованост</w:t>
      </w:r>
      <w:r w:rsidR="00FF7D17">
        <w:rPr>
          <w:sz w:val="28"/>
          <w:szCs w:val="28"/>
        </w:rPr>
        <w:t xml:space="preserve">і математичних компетентностей </w:t>
      </w:r>
      <w:r w:rsidRPr="00D13163">
        <w:rPr>
          <w:sz w:val="28"/>
          <w:szCs w:val="28"/>
        </w:rPr>
        <w:t xml:space="preserve">здобувачів освіти 1-2- х класів з предмета «Математика». </w:t>
      </w:r>
    </w:p>
    <w:p w:rsidR="00BD313E" w:rsidRPr="00D13163" w:rsidRDefault="00BD313E" w:rsidP="00BD313E">
      <w:pPr>
        <w:pStyle w:val="a6"/>
        <w:ind w:firstLine="708"/>
        <w:jc w:val="both"/>
        <w:rPr>
          <w:sz w:val="28"/>
          <w:szCs w:val="28"/>
          <w:lang w:val="uk-UA"/>
        </w:rPr>
      </w:pPr>
      <w:r w:rsidRPr="00D13163">
        <w:rPr>
          <w:sz w:val="28"/>
          <w:szCs w:val="28"/>
          <w:lang w:val="uk-UA"/>
        </w:rPr>
        <w:t>Вивчення предмету відбувається за підручниками, рекомендованими Міністерством ос</w:t>
      </w:r>
      <w:r w:rsidRPr="00D13163">
        <w:rPr>
          <w:spacing w:val="-2"/>
          <w:sz w:val="28"/>
          <w:szCs w:val="28"/>
          <w:lang w:val="uk-UA"/>
        </w:rPr>
        <w:t>віти і науки України:</w:t>
      </w:r>
      <w:r w:rsidRPr="00D13163">
        <w:rPr>
          <w:sz w:val="28"/>
          <w:szCs w:val="28"/>
          <w:lang w:val="uk-UA"/>
        </w:rPr>
        <w:t xml:space="preserve"> 1 клас і 2 клас Листопад Н.П. «Математика», видавництва «Оріон» (2024 рік), Гавриш І.В. «Інтелект України», «Математика», (2024-2025 р.р.). </w:t>
      </w:r>
    </w:p>
    <w:p w:rsidR="00BD313E" w:rsidRPr="00D13163" w:rsidRDefault="00BD313E" w:rsidP="00BD313E">
      <w:pPr>
        <w:pStyle w:val="a6"/>
        <w:jc w:val="both"/>
        <w:rPr>
          <w:sz w:val="28"/>
          <w:szCs w:val="28"/>
        </w:rPr>
      </w:pPr>
      <w:r w:rsidRPr="00D13163">
        <w:rPr>
          <w:sz w:val="28"/>
          <w:szCs w:val="28"/>
          <w:lang w:val="uk-UA"/>
        </w:rPr>
        <w:tab/>
      </w:r>
      <w:r w:rsidRPr="00D13163">
        <w:rPr>
          <w:sz w:val="28"/>
          <w:szCs w:val="28"/>
        </w:rPr>
        <w:t xml:space="preserve">На вивчення математики в класах НУШ відведено 4 години з навчального плану згідно Освітньої програми закладу освіти на 2024-2025 навчальний </w:t>
      </w:r>
      <w:proofErr w:type="gramStart"/>
      <w:r w:rsidRPr="00D13163">
        <w:rPr>
          <w:sz w:val="28"/>
          <w:szCs w:val="28"/>
        </w:rPr>
        <w:t>р</w:t>
      </w:r>
      <w:proofErr w:type="gramEnd"/>
      <w:r w:rsidRPr="00D13163">
        <w:rPr>
          <w:sz w:val="28"/>
          <w:szCs w:val="28"/>
        </w:rPr>
        <w:t xml:space="preserve">ік. В 1-Б класі, який працює за програмою «Інтелект України», 4 години (3 години з інваріантної частини та додаткова 1 година із інтегрованого навчального предмета «Я пізнаю світ»), в 2-В класі, який працює за програмою «Інтелект України», 5 години (4 години з інваріантної частини та додаткова 1 година із інтегрованого навчального предмета «Я </w:t>
      </w:r>
      <w:proofErr w:type="gramStart"/>
      <w:r w:rsidRPr="00D13163">
        <w:rPr>
          <w:sz w:val="28"/>
          <w:szCs w:val="28"/>
        </w:rPr>
        <w:t>п</w:t>
      </w:r>
      <w:proofErr w:type="gramEnd"/>
      <w:r w:rsidRPr="00D13163">
        <w:rPr>
          <w:sz w:val="28"/>
          <w:szCs w:val="28"/>
        </w:rPr>
        <w:t>ізнаю світ»).</w:t>
      </w:r>
    </w:p>
    <w:p w:rsidR="00BD313E" w:rsidRPr="00D13163" w:rsidRDefault="00BD313E" w:rsidP="00BD313E">
      <w:pPr>
        <w:pStyle w:val="a6"/>
        <w:ind w:firstLine="708"/>
        <w:jc w:val="both"/>
        <w:rPr>
          <w:sz w:val="28"/>
          <w:szCs w:val="28"/>
        </w:rPr>
      </w:pPr>
      <w:r w:rsidRPr="00D13163">
        <w:rPr>
          <w:sz w:val="28"/>
          <w:szCs w:val="28"/>
        </w:rPr>
        <w:lastRenderedPageBreak/>
        <w:t xml:space="preserve">Поурочні плани вчителі складають на основі </w:t>
      </w:r>
      <w:proofErr w:type="gramStart"/>
      <w:r w:rsidRPr="00D13163">
        <w:rPr>
          <w:sz w:val="28"/>
          <w:szCs w:val="28"/>
        </w:rPr>
        <w:t>календарного</w:t>
      </w:r>
      <w:proofErr w:type="gramEnd"/>
      <w:r w:rsidRPr="00D13163">
        <w:rPr>
          <w:sz w:val="28"/>
          <w:szCs w:val="28"/>
        </w:rPr>
        <w:t xml:space="preserve"> планування на семестр. Оцінювання навчальних досягнень учні</w:t>
      </w:r>
      <w:proofErr w:type="gramStart"/>
      <w:r w:rsidRPr="00D13163">
        <w:rPr>
          <w:sz w:val="28"/>
          <w:szCs w:val="28"/>
        </w:rPr>
        <w:t>в проводиться</w:t>
      </w:r>
      <w:proofErr w:type="gramEnd"/>
      <w:r w:rsidRPr="00D13163">
        <w:rPr>
          <w:sz w:val="28"/>
          <w:szCs w:val="28"/>
        </w:rPr>
        <w:t xml:space="preserve"> вербально. Здійснення формувального оцінювання орієнтує вчителів на спостереження за навчальним поступом </w:t>
      </w:r>
      <w:proofErr w:type="gramStart"/>
      <w:r w:rsidRPr="00D13163">
        <w:rPr>
          <w:sz w:val="28"/>
          <w:szCs w:val="28"/>
        </w:rPr>
        <w:t>кожного</w:t>
      </w:r>
      <w:proofErr w:type="gramEnd"/>
      <w:r w:rsidRPr="00D13163">
        <w:rPr>
          <w:sz w:val="28"/>
          <w:szCs w:val="28"/>
        </w:rPr>
        <w:t xml:space="preserve"> учня. Особисті досягнення учнів </w:t>
      </w:r>
      <w:proofErr w:type="gramStart"/>
      <w:r w:rsidRPr="00D13163">
        <w:rPr>
          <w:sz w:val="28"/>
          <w:szCs w:val="28"/>
        </w:rPr>
        <w:t>в</w:t>
      </w:r>
      <w:proofErr w:type="gramEnd"/>
      <w:r w:rsidRPr="00D13163">
        <w:rPr>
          <w:sz w:val="28"/>
          <w:szCs w:val="28"/>
        </w:rPr>
        <w:t>ідображаються в Свідоцтвах досягнень в кінці навчального року.</w:t>
      </w:r>
    </w:p>
    <w:p w:rsidR="00BD313E" w:rsidRPr="00D13163" w:rsidRDefault="00FF7D17" w:rsidP="00BD313E">
      <w:pPr>
        <w:pStyle w:val="a6"/>
        <w:ind w:firstLine="708"/>
        <w:jc w:val="both"/>
        <w:rPr>
          <w:sz w:val="28"/>
          <w:szCs w:val="28"/>
        </w:rPr>
      </w:pPr>
      <w:r>
        <w:rPr>
          <w:sz w:val="28"/>
          <w:szCs w:val="28"/>
          <w:bdr w:val="none" w:sz="0" w:space="0" w:color="auto" w:frame="1"/>
        </w:rPr>
        <w:t>Календарно-тематичне планування</w:t>
      </w:r>
      <w:r w:rsidR="00BD313E" w:rsidRPr="00D13163">
        <w:rPr>
          <w:sz w:val="28"/>
          <w:szCs w:val="28"/>
          <w:bdr w:val="none" w:sz="0" w:space="0" w:color="auto" w:frame="1"/>
        </w:rPr>
        <w:t xml:space="preserve"> ведеться згідно з вимогами чинних програм. Кількість уроків за навчальним планом відповідає фактично проведеним, про що </w:t>
      </w:r>
      <w:proofErr w:type="gramStart"/>
      <w:r w:rsidR="00BD313E" w:rsidRPr="00D13163">
        <w:rPr>
          <w:sz w:val="28"/>
          <w:szCs w:val="28"/>
          <w:bdr w:val="none" w:sz="0" w:space="0" w:color="auto" w:frame="1"/>
        </w:rPr>
        <w:t>св</w:t>
      </w:r>
      <w:proofErr w:type="gramEnd"/>
      <w:r w:rsidR="00BD313E" w:rsidRPr="00D13163">
        <w:rPr>
          <w:sz w:val="28"/>
          <w:szCs w:val="28"/>
          <w:bdr w:val="none" w:sz="0" w:space="0" w:color="auto" w:frame="1"/>
        </w:rPr>
        <w:t xml:space="preserve">ідчать записи </w:t>
      </w:r>
      <w:r>
        <w:rPr>
          <w:sz w:val="28"/>
          <w:szCs w:val="28"/>
          <w:bdr w:val="none" w:sz="0" w:space="0" w:color="auto" w:frame="1"/>
        </w:rPr>
        <w:t>в електронних класних журналах. В системі ведеться</w:t>
      </w:r>
      <w:r w:rsidR="00BD313E" w:rsidRPr="00D13163">
        <w:rPr>
          <w:sz w:val="28"/>
          <w:szCs w:val="28"/>
          <w:bdr w:val="none" w:sz="0" w:space="0" w:color="auto" w:frame="1"/>
        </w:rPr>
        <w:t xml:space="preserve"> </w:t>
      </w:r>
      <w:proofErr w:type="gramStart"/>
      <w:r w:rsidR="00BD313E" w:rsidRPr="00D13163">
        <w:rPr>
          <w:sz w:val="28"/>
          <w:szCs w:val="28"/>
          <w:bdr w:val="none" w:sz="0" w:space="0" w:color="auto" w:frame="1"/>
        </w:rPr>
        <w:t>обл</w:t>
      </w:r>
      <w:proofErr w:type="gramEnd"/>
      <w:r>
        <w:rPr>
          <w:sz w:val="28"/>
          <w:szCs w:val="28"/>
          <w:bdr w:val="none" w:sz="0" w:space="0" w:color="auto" w:frame="1"/>
        </w:rPr>
        <w:t>ік навчальних досягнень</w:t>
      </w:r>
      <w:r w:rsidR="00BD313E" w:rsidRPr="00D13163">
        <w:rPr>
          <w:sz w:val="28"/>
          <w:szCs w:val="28"/>
          <w:bdr w:val="none" w:sz="0" w:space="0" w:color="auto" w:frame="1"/>
        </w:rPr>
        <w:t xml:space="preserve"> учнів, згідно з календ</w:t>
      </w:r>
      <w:r>
        <w:rPr>
          <w:sz w:val="28"/>
          <w:szCs w:val="28"/>
          <w:bdr w:val="none" w:sz="0" w:space="0" w:color="auto" w:frame="1"/>
        </w:rPr>
        <w:t>арним плануванням проводяться діагностичні </w:t>
      </w:r>
      <w:r w:rsidR="00BD313E" w:rsidRPr="00D13163">
        <w:rPr>
          <w:sz w:val="28"/>
          <w:szCs w:val="28"/>
          <w:bdr w:val="none" w:sz="0" w:space="0" w:color="auto" w:frame="1"/>
        </w:rPr>
        <w:t>роботи.</w:t>
      </w:r>
    </w:p>
    <w:p w:rsidR="00BD313E" w:rsidRDefault="00BD313E" w:rsidP="00BD313E">
      <w:pPr>
        <w:pStyle w:val="a6"/>
        <w:ind w:firstLine="708"/>
        <w:jc w:val="both"/>
        <w:rPr>
          <w:spacing w:val="3"/>
          <w:sz w:val="28"/>
          <w:szCs w:val="28"/>
          <w:bdr w:val="none" w:sz="0" w:space="0" w:color="auto" w:frame="1"/>
          <w:lang w:val="uk-UA"/>
        </w:rPr>
      </w:pPr>
      <w:r w:rsidRPr="00D13163">
        <w:rPr>
          <w:sz w:val="28"/>
          <w:szCs w:val="28"/>
          <w:bdr w:val="none" w:sz="0" w:space="0" w:color="auto" w:frame="1"/>
        </w:rPr>
        <w:t>Відві</w:t>
      </w:r>
      <w:proofErr w:type="gramStart"/>
      <w:r w:rsidR="00FF7D17">
        <w:rPr>
          <w:sz w:val="28"/>
          <w:szCs w:val="28"/>
          <w:bdr w:val="none" w:sz="0" w:space="0" w:color="auto" w:frame="1"/>
        </w:rPr>
        <w:t>дані уроки показали</w:t>
      </w:r>
      <w:proofErr w:type="gramEnd"/>
      <w:r w:rsidR="00FF7D17">
        <w:rPr>
          <w:sz w:val="28"/>
          <w:szCs w:val="28"/>
          <w:bdr w:val="none" w:sz="0" w:space="0" w:color="auto" w:frame="1"/>
        </w:rPr>
        <w:t>, що вчителі володіють</w:t>
      </w:r>
      <w:r w:rsidRPr="00D13163">
        <w:rPr>
          <w:sz w:val="28"/>
          <w:szCs w:val="28"/>
          <w:bdr w:val="none" w:sz="0" w:space="0" w:color="auto" w:frame="1"/>
        </w:rPr>
        <w:t xml:space="preserve"> методикою проведення уроків математики. </w:t>
      </w:r>
      <w:proofErr w:type="gramStart"/>
      <w:r w:rsidRPr="00D13163">
        <w:rPr>
          <w:sz w:val="28"/>
          <w:szCs w:val="28"/>
          <w:bdr w:val="none" w:sz="0" w:space="0" w:color="auto" w:frame="1"/>
        </w:rPr>
        <w:t xml:space="preserve">Основну увагу акцентують на використанні сучасних педагогічних технологій для удосконалення обчислювальних  навичок молодших школярів. Види діяльності на уроках обираються педагогами з урахуванням мети і завдань, вікових особливостей та інтересів учнів. </w:t>
      </w:r>
      <w:r w:rsidR="00FF7D17">
        <w:rPr>
          <w:spacing w:val="-2"/>
          <w:sz w:val="28"/>
          <w:szCs w:val="28"/>
          <w:bdr w:val="none" w:sz="0" w:space="0" w:color="auto" w:frame="1"/>
        </w:rPr>
        <w:t>На своїх уроках</w:t>
      </w:r>
      <w:r w:rsidRPr="00D13163">
        <w:rPr>
          <w:spacing w:val="-2"/>
          <w:sz w:val="28"/>
          <w:szCs w:val="28"/>
          <w:bdr w:val="none" w:sz="0" w:space="0" w:color="auto" w:frame="1"/>
        </w:rPr>
        <w:t xml:space="preserve"> використовують гру як </w:t>
      </w:r>
      <w:r w:rsidRPr="00D13163">
        <w:rPr>
          <w:spacing w:val="-3"/>
          <w:sz w:val="28"/>
          <w:szCs w:val="28"/>
          <w:bdr w:val="none" w:sz="0" w:space="0" w:color="auto" w:frame="1"/>
        </w:rPr>
        <w:t>метод,</w:t>
      </w:r>
      <w:r w:rsidRPr="00D13163">
        <w:rPr>
          <w:spacing w:val="-3"/>
          <w:sz w:val="28"/>
          <w:szCs w:val="28"/>
          <w:bdr w:val="none" w:sz="0" w:space="0" w:color="auto" w:frame="1"/>
          <w:vertAlign w:val="subscript"/>
        </w:rPr>
        <w:t xml:space="preserve"> </w:t>
      </w:r>
      <w:r w:rsidRPr="00D13163">
        <w:rPr>
          <w:spacing w:val="-3"/>
          <w:sz w:val="28"/>
          <w:szCs w:val="28"/>
          <w:bdr w:val="none" w:sz="0" w:space="0" w:color="auto" w:frame="1"/>
        </w:rPr>
        <w:t>що дозволяє активізувати роботу учнів, прищеплюють інтерес до предмета, проводя</w:t>
      </w:r>
      <w:r w:rsidR="00FF7D17">
        <w:rPr>
          <w:spacing w:val="-3"/>
          <w:sz w:val="28"/>
          <w:szCs w:val="28"/>
          <w:bdr w:val="none" w:sz="0" w:space="0" w:color="auto" w:frame="1"/>
        </w:rPr>
        <w:t>ть індивідуальну та диференц</w:t>
      </w:r>
      <w:proofErr w:type="gramEnd"/>
      <w:r w:rsidR="00FF7D17">
        <w:rPr>
          <w:spacing w:val="-3"/>
          <w:sz w:val="28"/>
          <w:szCs w:val="28"/>
          <w:bdr w:val="none" w:sz="0" w:space="0" w:color="auto" w:frame="1"/>
        </w:rPr>
        <w:t>і</w:t>
      </w:r>
      <w:proofErr w:type="gramStart"/>
      <w:r w:rsidR="00FF7D17">
        <w:rPr>
          <w:spacing w:val="-3"/>
          <w:sz w:val="28"/>
          <w:szCs w:val="28"/>
          <w:bdr w:val="none" w:sz="0" w:space="0" w:color="auto" w:frame="1"/>
        </w:rPr>
        <w:t>йо</w:t>
      </w:r>
      <w:r w:rsidR="00FF7D17">
        <w:rPr>
          <w:spacing w:val="1"/>
          <w:sz w:val="28"/>
          <w:szCs w:val="28"/>
          <w:bdr w:val="none" w:sz="0" w:space="0" w:color="auto" w:frame="1"/>
        </w:rPr>
        <w:t>вану роботу з учнями,</w:t>
      </w:r>
      <w:r w:rsidRPr="00D13163">
        <w:rPr>
          <w:spacing w:val="1"/>
          <w:sz w:val="28"/>
          <w:szCs w:val="28"/>
          <w:bdr w:val="none" w:sz="0" w:space="0" w:color="auto" w:frame="1"/>
        </w:rPr>
        <w:t xml:space="preserve"> </w:t>
      </w:r>
      <w:r w:rsidRPr="00D13163">
        <w:rPr>
          <w:sz w:val="28"/>
          <w:szCs w:val="28"/>
          <w:bdr w:val="none" w:sz="0" w:space="0" w:color="auto" w:frame="1"/>
        </w:rPr>
        <w:t>цікавляться останніми новаціями у початковій школі, використовують комп’ютерне обладнання, застосовують інтерактивні форми роботи на уроці. Уч</w:t>
      </w:r>
      <w:r w:rsidR="00FF7D17">
        <w:rPr>
          <w:sz w:val="28"/>
          <w:szCs w:val="28"/>
          <w:bdr w:val="none" w:sz="0" w:space="0" w:color="auto" w:frame="1"/>
        </w:rPr>
        <w:t>ителі максимально використовують</w:t>
      </w:r>
      <w:r w:rsidRPr="00D13163">
        <w:rPr>
          <w:sz w:val="28"/>
          <w:szCs w:val="28"/>
          <w:bdr w:val="none" w:sz="0" w:space="0" w:color="auto" w:frame="1"/>
        </w:rPr>
        <w:t xml:space="preserve"> навчальні, виховні й розвивальні можливості текстових задач, залучають активні форми, методи й засоби навчання, що ґрунтуються на організації диференційованої та самостійної роботи.</w:t>
      </w:r>
      <w:proofErr w:type="gramEnd"/>
      <w:r w:rsidRPr="00D13163">
        <w:rPr>
          <w:sz w:val="28"/>
          <w:szCs w:val="28"/>
          <w:bdr w:val="none" w:sz="0" w:space="0" w:color="auto" w:frame="1"/>
        </w:rPr>
        <w:t xml:space="preserve"> У процесі вивчення математики вчителі формують в учнів</w:t>
      </w:r>
      <w:r w:rsidRPr="00D13163">
        <w:rPr>
          <w:spacing w:val="3"/>
          <w:sz w:val="28"/>
          <w:szCs w:val="28"/>
          <w:bdr w:val="none" w:sz="0" w:space="0" w:color="auto" w:frame="1"/>
          <w:shd w:val="clear" w:color="auto" w:fill="FFFFFF"/>
        </w:rPr>
        <w:t> предметну математичну компетентність,</w:t>
      </w:r>
      <w:r w:rsidRPr="00D13163">
        <w:rPr>
          <w:sz w:val="28"/>
          <w:szCs w:val="28"/>
          <w:bdr w:val="none" w:sz="0" w:space="0" w:color="auto" w:frame="1"/>
        </w:rPr>
        <w:t> загальнонавчальні вміння, культуру мовлення, чіткість і точність думки. Усі вчителі значну у</w:t>
      </w:r>
      <w:r w:rsidR="00FF7D17">
        <w:rPr>
          <w:sz w:val="28"/>
          <w:szCs w:val="28"/>
          <w:bdr w:val="none" w:sz="0" w:space="0" w:color="auto" w:frame="1"/>
        </w:rPr>
        <w:t>вагу приділяють дотриманню норм</w:t>
      </w:r>
      <w:r w:rsidRPr="00D13163">
        <w:rPr>
          <w:sz w:val="28"/>
          <w:szCs w:val="28"/>
          <w:bdr w:val="none" w:sz="0" w:space="0" w:color="auto" w:frame="1"/>
        </w:rPr>
        <w:t xml:space="preserve"> орфографічного режиму: на уроках постійно дають вправи на орфографічне написання цифр, проводяться математичні диктанти, розвивають </w:t>
      </w:r>
      <w:r w:rsidRPr="00D13163">
        <w:rPr>
          <w:spacing w:val="3"/>
          <w:sz w:val="28"/>
          <w:szCs w:val="28"/>
          <w:bdr w:val="none" w:sz="0" w:space="0" w:color="auto" w:frame="1"/>
        </w:rPr>
        <w:t xml:space="preserve">здатність розв’язувати сюжетні задачі, логічно міркувати, виконувати дії за алгоритмом, обґрунтовувати </w:t>
      </w:r>
      <w:proofErr w:type="gramStart"/>
      <w:r w:rsidRPr="00D13163">
        <w:rPr>
          <w:spacing w:val="3"/>
          <w:sz w:val="28"/>
          <w:szCs w:val="28"/>
          <w:bdr w:val="none" w:sz="0" w:space="0" w:color="auto" w:frame="1"/>
        </w:rPr>
        <w:t>свої д</w:t>
      </w:r>
      <w:proofErr w:type="gramEnd"/>
      <w:r w:rsidRPr="00D13163">
        <w:rPr>
          <w:spacing w:val="3"/>
          <w:sz w:val="28"/>
          <w:szCs w:val="28"/>
          <w:bdr w:val="none" w:sz="0" w:space="0" w:color="auto" w:frame="1"/>
        </w:rPr>
        <w:t>ії.</w:t>
      </w:r>
    </w:p>
    <w:p w:rsidR="00BD313E" w:rsidRPr="000C01C9" w:rsidRDefault="00BD313E" w:rsidP="00BD313E">
      <w:pPr>
        <w:pStyle w:val="a6"/>
        <w:ind w:firstLine="708"/>
        <w:jc w:val="both"/>
        <w:rPr>
          <w:sz w:val="28"/>
          <w:szCs w:val="28"/>
          <w:lang w:val="uk-UA"/>
        </w:rPr>
      </w:pPr>
    </w:p>
    <w:p w:rsidR="00BD313E" w:rsidRPr="000C01C9" w:rsidRDefault="00FF7D17" w:rsidP="00BD313E">
      <w:pPr>
        <w:pStyle w:val="a6"/>
        <w:jc w:val="both"/>
        <w:rPr>
          <w:color w:val="FF0000"/>
          <w:sz w:val="28"/>
          <w:szCs w:val="28"/>
          <w:lang w:val="uk-UA"/>
        </w:rPr>
      </w:pPr>
      <w:r>
        <w:rPr>
          <w:bCs/>
          <w:i/>
          <w:color w:val="FF0000"/>
          <w:sz w:val="28"/>
          <w:szCs w:val="28"/>
          <w:lang w:val="uk-UA"/>
        </w:rPr>
        <w:t>8.8</w:t>
      </w:r>
      <w:r w:rsidR="00BD313E" w:rsidRPr="000C01C9">
        <w:rPr>
          <w:bCs/>
          <w:i/>
          <w:color w:val="FF0000"/>
          <w:sz w:val="28"/>
          <w:szCs w:val="28"/>
        </w:rPr>
        <w:t>.Організація внутрішньошкільного контролю за</w:t>
      </w:r>
      <w:r w:rsidR="00BD313E" w:rsidRPr="000C01C9">
        <w:rPr>
          <w:bCs/>
          <w:i/>
          <w:color w:val="FF0000"/>
          <w:sz w:val="28"/>
          <w:szCs w:val="28"/>
          <w:lang w:val="uk-UA"/>
        </w:rPr>
        <w:t xml:space="preserve"> </w:t>
      </w:r>
      <w:r w:rsidR="00BD313E" w:rsidRPr="000C01C9">
        <w:rPr>
          <w:bCs/>
          <w:i/>
          <w:color w:val="FF0000"/>
          <w:sz w:val="28"/>
          <w:szCs w:val="28"/>
        </w:rPr>
        <w:t xml:space="preserve">станом викладання та рівнем </w:t>
      </w:r>
      <w:r w:rsidR="00BD313E" w:rsidRPr="000C01C9">
        <w:rPr>
          <w:i/>
          <w:color w:val="FF0000"/>
          <w:sz w:val="28"/>
          <w:szCs w:val="28"/>
        </w:rPr>
        <w:t>сформованості читацьких компетентностей здобувачів освіти</w:t>
      </w:r>
      <w:r w:rsidR="00BD313E" w:rsidRPr="000C01C9">
        <w:rPr>
          <w:i/>
          <w:color w:val="FF0000"/>
          <w:sz w:val="28"/>
          <w:szCs w:val="28"/>
          <w:lang w:val="uk-UA"/>
        </w:rPr>
        <w:t xml:space="preserve"> 3-4</w:t>
      </w:r>
      <w:r w:rsidR="00BD313E" w:rsidRPr="000C01C9">
        <w:rPr>
          <w:i/>
          <w:color w:val="FF0000"/>
          <w:sz w:val="28"/>
          <w:szCs w:val="28"/>
        </w:rPr>
        <w:t>- х класів з предмет</w:t>
      </w:r>
      <w:r w:rsidR="00BD313E" w:rsidRPr="000C01C9">
        <w:rPr>
          <w:i/>
          <w:color w:val="FF0000"/>
          <w:sz w:val="28"/>
          <w:szCs w:val="28"/>
          <w:lang w:val="uk-UA"/>
        </w:rPr>
        <w:t>а</w:t>
      </w:r>
      <w:r w:rsidR="00BD313E" w:rsidRPr="000C01C9">
        <w:rPr>
          <w:i/>
          <w:color w:val="FF0000"/>
          <w:sz w:val="28"/>
          <w:szCs w:val="28"/>
        </w:rPr>
        <w:t xml:space="preserve"> «</w:t>
      </w:r>
      <w:r w:rsidR="00BD313E" w:rsidRPr="000C01C9">
        <w:rPr>
          <w:i/>
          <w:color w:val="FF0000"/>
          <w:sz w:val="28"/>
          <w:szCs w:val="28"/>
          <w:lang w:val="uk-UA"/>
        </w:rPr>
        <w:t>Літературне ч</w:t>
      </w:r>
      <w:r w:rsidR="00BD313E" w:rsidRPr="000C01C9">
        <w:rPr>
          <w:i/>
          <w:color w:val="FF0000"/>
          <w:sz w:val="28"/>
          <w:szCs w:val="28"/>
        </w:rPr>
        <w:t>итання»</w:t>
      </w:r>
      <w:r w:rsidR="00BD313E" w:rsidRPr="000C01C9">
        <w:rPr>
          <w:color w:val="FF0000"/>
          <w:sz w:val="28"/>
          <w:szCs w:val="28"/>
        </w:rPr>
        <w:t xml:space="preserve"> </w:t>
      </w:r>
    </w:p>
    <w:p w:rsidR="00BD313E" w:rsidRDefault="00BD313E" w:rsidP="00BD313E">
      <w:pPr>
        <w:pStyle w:val="a6"/>
        <w:ind w:firstLine="708"/>
        <w:jc w:val="both"/>
        <w:rPr>
          <w:sz w:val="28"/>
          <w:szCs w:val="28"/>
          <w:lang w:val="uk-UA"/>
        </w:rPr>
      </w:pPr>
      <w:r w:rsidRPr="00B403C3">
        <w:rPr>
          <w:sz w:val="28"/>
          <w:szCs w:val="28"/>
        </w:rPr>
        <w:t xml:space="preserve">Згідно перспективного та </w:t>
      </w:r>
      <w:proofErr w:type="gramStart"/>
      <w:r w:rsidRPr="00B403C3">
        <w:rPr>
          <w:sz w:val="28"/>
          <w:szCs w:val="28"/>
        </w:rPr>
        <w:t>р</w:t>
      </w:r>
      <w:proofErr w:type="gramEnd"/>
      <w:r w:rsidRPr="00B403C3">
        <w:rPr>
          <w:sz w:val="28"/>
          <w:szCs w:val="28"/>
        </w:rPr>
        <w:t>ічного плану роботи закладу в листопаді місяці 202</w:t>
      </w:r>
      <w:r>
        <w:rPr>
          <w:sz w:val="28"/>
          <w:szCs w:val="28"/>
          <w:lang w:val="uk-UA"/>
        </w:rPr>
        <w:t>4</w:t>
      </w:r>
      <w:r w:rsidRPr="00B403C3">
        <w:rPr>
          <w:sz w:val="28"/>
          <w:szCs w:val="28"/>
        </w:rPr>
        <w:t xml:space="preserve"> року вивчався стан викладання та рівень сформован</w:t>
      </w:r>
      <w:r>
        <w:rPr>
          <w:sz w:val="28"/>
          <w:szCs w:val="28"/>
        </w:rPr>
        <w:t>ості читацьких компетентностей</w:t>
      </w:r>
      <w:r w:rsidRPr="004D048F">
        <w:rPr>
          <w:sz w:val="28"/>
          <w:szCs w:val="28"/>
        </w:rPr>
        <w:t xml:space="preserve"> </w:t>
      </w:r>
      <w:r w:rsidRPr="00B403C3">
        <w:rPr>
          <w:sz w:val="28"/>
          <w:szCs w:val="28"/>
        </w:rPr>
        <w:t>здобувачів освіти</w:t>
      </w:r>
      <w:r>
        <w:rPr>
          <w:sz w:val="28"/>
          <w:szCs w:val="28"/>
          <w:lang w:val="uk-UA"/>
        </w:rPr>
        <w:t xml:space="preserve"> 3-4</w:t>
      </w:r>
      <w:r w:rsidRPr="00B403C3">
        <w:rPr>
          <w:sz w:val="28"/>
          <w:szCs w:val="28"/>
        </w:rPr>
        <w:t>- х класів з предмет</w:t>
      </w:r>
      <w:r>
        <w:rPr>
          <w:sz w:val="28"/>
          <w:szCs w:val="28"/>
          <w:lang w:val="uk-UA"/>
        </w:rPr>
        <w:t>а</w:t>
      </w:r>
      <w:r w:rsidRPr="00B403C3">
        <w:rPr>
          <w:sz w:val="28"/>
          <w:szCs w:val="28"/>
        </w:rPr>
        <w:t xml:space="preserve"> «</w:t>
      </w:r>
      <w:r>
        <w:rPr>
          <w:sz w:val="28"/>
          <w:szCs w:val="28"/>
          <w:lang w:val="uk-UA"/>
        </w:rPr>
        <w:t>Літературне ч</w:t>
      </w:r>
      <w:r w:rsidRPr="00B403C3">
        <w:rPr>
          <w:sz w:val="28"/>
          <w:szCs w:val="28"/>
        </w:rPr>
        <w:t xml:space="preserve">итання». </w:t>
      </w:r>
    </w:p>
    <w:p w:rsidR="00BD313E" w:rsidRPr="00B403C3" w:rsidRDefault="00BD313E" w:rsidP="00BD313E">
      <w:pPr>
        <w:pStyle w:val="a6"/>
        <w:ind w:firstLine="708"/>
        <w:jc w:val="both"/>
        <w:rPr>
          <w:sz w:val="28"/>
          <w:szCs w:val="28"/>
        </w:rPr>
      </w:pPr>
      <w:r w:rsidRPr="00B403C3">
        <w:rPr>
          <w:sz w:val="28"/>
          <w:szCs w:val="28"/>
        </w:rPr>
        <w:t>Вивчення предмет</w:t>
      </w:r>
      <w:r>
        <w:rPr>
          <w:sz w:val="28"/>
          <w:szCs w:val="28"/>
          <w:lang w:val="uk-UA"/>
        </w:rPr>
        <w:t>а</w:t>
      </w:r>
      <w:r w:rsidRPr="00B403C3">
        <w:rPr>
          <w:sz w:val="28"/>
          <w:szCs w:val="28"/>
        </w:rPr>
        <w:t xml:space="preserve"> відбувається за </w:t>
      </w:r>
      <w:proofErr w:type="gramStart"/>
      <w:r w:rsidRPr="00B403C3">
        <w:rPr>
          <w:sz w:val="28"/>
          <w:szCs w:val="28"/>
        </w:rPr>
        <w:t>п</w:t>
      </w:r>
      <w:proofErr w:type="gramEnd"/>
      <w:r w:rsidRPr="00B403C3">
        <w:rPr>
          <w:sz w:val="28"/>
          <w:szCs w:val="28"/>
        </w:rPr>
        <w:t>ідручниками, рекомендованими Міністерством ос</w:t>
      </w:r>
      <w:r w:rsidRPr="00B403C3">
        <w:rPr>
          <w:spacing w:val="-2"/>
          <w:sz w:val="28"/>
          <w:szCs w:val="28"/>
        </w:rPr>
        <w:t>віти і науки України:</w:t>
      </w:r>
      <w:r w:rsidRPr="00B403C3">
        <w:rPr>
          <w:sz w:val="28"/>
          <w:szCs w:val="28"/>
        </w:rPr>
        <w:t xml:space="preserve"> </w:t>
      </w:r>
      <w:r>
        <w:rPr>
          <w:sz w:val="28"/>
          <w:szCs w:val="28"/>
          <w:lang w:val="uk-UA"/>
        </w:rPr>
        <w:t>3-4</w:t>
      </w:r>
      <w:r w:rsidRPr="00B403C3">
        <w:rPr>
          <w:sz w:val="28"/>
          <w:szCs w:val="28"/>
        </w:rPr>
        <w:t xml:space="preserve"> клас Олександра Савченко «Українська мова та читання» (2 частина), видавництва «Оріон» (2019 рік), Гавриш І.В. «Інтелект України», «Читання», (202</w:t>
      </w:r>
      <w:r>
        <w:rPr>
          <w:sz w:val="28"/>
          <w:szCs w:val="28"/>
          <w:lang w:val="uk-UA"/>
        </w:rPr>
        <w:t>4</w:t>
      </w:r>
      <w:r w:rsidRPr="00B403C3">
        <w:rPr>
          <w:sz w:val="28"/>
          <w:szCs w:val="28"/>
        </w:rPr>
        <w:t>-202</w:t>
      </w:r>
      <w:r>
        <w:rPr>
          <w:sz w:val="28"/>
          <w:szCs w:val="28"/>
          <w:lang w:val="uk-UA"/>
        </w:rPr>
        <w:t>5</w:t>
      </w:r>
      <w:r w:rsidR="00FF7D17">
        <w:rPr>
          <w:sz w:val="28"/>
          <w:szCs w:val="28"/>
        </w:rPr>
        <w:t>р</w:t>
      </w:r>
      <w:r w:rsidR="00FF7D17">
        <w:rPr>
          <w:sz w:val="28"/>
          <w:szCs w:val="28"/>
          <w:lang w:val="uk-UA"/>
        </w:rPr>
        <w:t>ік</w:t>
      </w:r>
      <w:r w:rsidRPr="00B403C3">
        <w:rPr>
          <w:sz w:val="28"/>
          <w:szCs w:val="28"/>
        </w:rPr>
        <w:t>)</w:t>
      </w:r>
    </w:p>
    <w:p w:rsidR="00BD313E" w:rsidRPr="00B403C3" w:rsidRDefault="00BD313E" w:rsidP="00BD313E">
      <w:pPr>
        <w:pStyle w:val="a6"/>
        <w:jc w:val="both"/>
        <w:rPr>
          <w:sz w:val="28"/>
          <w:szCs w:val="28"/>
        </w:rPr>
      </w:pPr>
      <w:r>
        <w:rPr>
          <w:iCs/>
          <w:sz w:val="28"/>
          <w:szCs w:val="28"/>
          <w:lang w:val="uk-UA"/>
        </w:rPr>
        <w:lastRenderedPageBreak/>
        <w:tab/>
      </w:r>
      <w:r w:rsidRPr="00B403C3">
        <w:rPr>
          <w:iCs/>
          <w:sz w:val="28"/>
          <w:szCs w:val="28"/>
        </w:rPr>
        <w:t>На вивчення предмету «Читання» в класах НУШ відведе</w:t>
      </w:r>
      <w:r>
        <w:rPr>
          <w:iCs/>
          <w:sz w:val="28"/>
          <w:szCs w:val="28"/>
        </w:rPr>
        <w:t>но 4 години з навчального плану</w:t>
      </w:r>
      <w:r w:rsidRPr="00B403C3">
        <w:rPr>
          <w:iCs/>
          <w:sz w:val="28"/>
          <w:szCs w:val="28"/>
        </w:rPr>
        <w:t xml:space="preserve"> (3 години з інваріантної частини та додаткова 1 година із варіативної складової навчального плану згідно Освітньої програми закладу освіти на 202</w:t>
      </w:r>
      <w:r>
        <w:rPr>
          <w:iCs/>
          <w:sz w:val="28"/>
          <w:szCs w:val="28"/>
          <w:lang w:val="uk-UA"/>
        </w:rPr>
        <w:t>4</w:t>
      </w:r>
      <w:r w:rsidRPr="00B403C3">
        <w:rPr>
          <w:iCs/>
          <w:sz w:val="28"/>
          <w:szCs w:val="28"/>
        </w:rPr>
        <w:t>-202</w:t>
      </w:r>
      <w:r>
        <w:rPr>
          <w:iCs/>
          <w:sz w:val="28"/>
          <w:szCs w:val="28"/>
          <w:lang w:val="uk-UA"/>
        </w:rPr>
        <w:t>5</w:t>
      </w:r>
      <w:r w:rsidRPr="00B403C3">
        <w:rPr>
          <w:iCs/>
          <w:sz w:val="28"/>
          <w:szCs w:val="28"/>
        </w:rPr>
        <w:t xml:space="preserve"> навчальний </w:t>
      </w:r>
      <w:proofErr w:type="gramStart"/>
      <w:r w:rsidRPr="00B403C3">
        <w:rPr>
          <w:iCs/>
          <w:sz w:val="28"/>
          <w:szCs w:val="28"/>
        </w:rPr>
        <w:t>р</w:t>
      </w:r>
      <w:proofErr w:type="gramEnd"/>
      <w:r w:rsidRPr="00B403C3">
        <w:rPr>
          <w:iCs/>
          <w:sz w:val="28"/>
          <w:szCs w:val="28"/>
        </w:rPr>
        <w:t>ік). В</w:t>
      </w:r>
      <w:r>
        <w:rPr>
          <w:iCs/>
          <w:sz w:val="28"/>
          <w:szCs w:val="28"/>
          <w:lang w:val="uk-UA"/>
        </w:rPr>
        <w:t xml:space="preserve"> 3</w:t>
      </w:r>
      <w:r w:rsidRPr="00B403C3">
        <w:rPr>
          <w:iCs/>
          <w:sz w:val="28"/>
          <w:szCs w:val="28"/>
        </w:rPr>
        <w:t xml:space="preserve">-Б </w:t>
      </w:r>
      <w:r>
        <w:rPr>
          <w:iCs/>
          <w:sz w:val="28"/>
          <w:szCs w:val="28"/>
          <w:lang w:val="uk-UA"/>
        </w:rPr>
        <w:t>та 4-А класах,</w:t>
      </w:r>
      <w:r w:rsidRPr="00B403C3">
        <w:rPr>
          <w:iCs/>
          <w:sz w:val="28"/>
          <w:szCs w:val="28"/>
        </w:rPr>
        <w:t xml:space="preserve"> як</w:t>
      </w:r>
      <w:r>
        <w:rPr>
          <w:iCs/>
          <w:sz w:val="28"/>
          <w:szCs w:val="28"/>
          <w:lang w:val="uk-UA"/>
        </w:rPr>
        <w:t>і</w:t>
      </w:r>
      <w:r w:rsidRPr="00B403C3">
        <w:rPr>
          <w:iCs/>
          <w:sz w:val="28"/>
          <w:szCs w:val="28"/>
        </w:rPr>
        <w:t xml:space="preserve"> працю</w:t>
      </w:r>
      <w:r>
        <w:rPr>
          <w:iCs/>
          <w:sz w:val="28"/>
          <w:szCs w:val="28"/>
          <w:lang w:val="uk-UA"/>
        </w:rPr>
        <w:t>ють</w:t>
      </w:r>
      <w:r w:rsidRPr="00B403C3">
        <w:rPr>
          <w:iCs/>
          <w:sz w:val="28"/>
          <w:szCs w:val="28"/>
        </w:rPr>
        <w:t xml:space="preserve"> за програмою «Інтелект України»</w:t>
      </w:r>
      <w:r>
        <w:rPr>
          <w:iCs/>
          <w:sz w:val="28"/>
          <w:szCs w:val="28"/>
          <w:lang w:val="uk-UA"/>
        </w:rPr>
        <w:t>,</w:t>
      </w:r>
      <w:r w:rsidRPr="00B403C3">
        <w:rPr>
          <w:iCs/>
          <w:sz w:val="28"/>
          <w:szCs w:val="28"/>
        </w:rPr>
        <w:t xml:space="preserve"> 4 години (3 години з інваріантної частини та додаткова 1 година із</w:t>
      </w:r>
      <w:r w:rsidRPr="00B403C3">
        <w:rPr>
          <w:sz w:val="28"/>
          <w:szCs w:val="28"/>
        </w:rPr>
        <w:t xml:space="preserve"> інтегрованого навчального предмета «Я </w:t>
      </w:r>
      <w:proofErr w:type="gramStart"/>
      <w:r w:rsidRPr="00B403C3">
        <w:rPr>
          <w:sz w:val="28"/>
          <w:szCs w:val="28"/>
        </w:rPr>
        <w:t>п</w:t>
      </w:r>
      <w:proofErr w:type="gramEnd"/>
      <w:r w:rsidRPr="00B403C3">
        <w:rPr>
          <w:sz w:val="28"/>
          <w:szCs w:val="28"/>
        </w:rPr>
        <w:t>ізнаю світ»).</w:t>
      </w:r>
    </w:p>
    <w:p w:rsidR="00BD313E" w:rsidRDefault="00BD313E" w:rsidP="00BD313E">
      <w:pPr>
        <w:pStyle w:val="a6"/>
        <w:ind w:firstLine="708"/>
        <w:jc w:val="both"/>
        <w:rPr>
          <w:sz w:val="28"/>
          <w:szCs w:val="28"/>
          <w:lang w:val="uk-UA"/>
        </w:rPr>
      </w:pPr>
      <w:r w:rsidRPr="00B403C3">
        <w:rPr>
          <w:sz w:val="28"/>
          <w:szCs w:val="28"/>
        </w:rPr>
        <w:t xml:space="preserve">Викладання предмета будується за змістовими лініями: взаємодіємо усно, читаємо, взаємодіємо письмово, </w:t>
      </w:r>
      <w:proofErr w:type="gramStart"/>
      <w:r w:rsidRPr="00B403C3">
        <w:rPr>
          <w:sz w:val="28"/>
          <w:szCs w:val="28"/>
        </w:rPr>
        <w:t>досл</w:t>
      </w:r>
      <w:proofErr w:type="gramEnd"/>
      <w:r w:rsidRPr="00B403C3">
        <w:rPr>
          <w:sz w:val="28"/>
          <w:szCs w:val="28"/>
        </w:rPr>
        <w:t xml:space="preserve">іджуємо медіа. Вчителі </w:t>
      </w:r>
      <w:r>
        <w:rPr>
          <w:sz w:val="28"/>
          <w:szCs w:val="28"/>
          <w:lang w:val="uk-UA"/>
        </w:rPr>
        <w:t>3-4</w:t>
      </w:r>
      <w:r w:rsidRPr="00B403C3">
        <w:rPr>
          <w:sz w:val="28"/>
          <w:szCs w:val="28"/>
        </w:rPr>
        <w:t xml:space="preserve">-х класів створюють умови для розвитку, удосконалення усіх видів мовленнєвої діяльності, пов'язаних з усним і писемним мовленням: читання вголос і мовчки, робота з дитячою книжкою. </w:t>
      </w:r>
    </w:p>
    <w:p w:rsidR="00BD313E" w:rsidRDefault="00BD313E" w:rsidP="00BD313E">
      <w:pPr>
        <w:pStyle w:val="a6"/>
        <w:ind w:firstLine="708"/>
        <w:jc w:val="both"/>
        <w:rPr>
          <w:sz w:val="28"/>
          <w:szCs w:val="28"/>
          <w:lang w:val="uk-UA"/>
        </w:rPr>
      </w:pPr>
      <w:r>
        <w:rPr>
          <w:sz w:val="28"/>
          <w:szCs w:val="28"/>
          <w:lang w:val="uk-UA"/>
        </w:rPr>
        <w:t xml:space="preserve">Вчителі </w:t>
      </w:r>
      <w:r w:rsidRPr="0069647B">
        <w:rPr>
          <w:sz w:val="28"/>
          <w:szCs w:val="28"/>
          <w:lang w:val="uk-UA"/>
        </w:rPr>
        <w:t>провод</w:t>
      </w:r>
      <w:r>
        <w:rPr>
          <w:sz w:val="28"/>
          <w:szCs w:val="28"/>
          <w:lang w:val="uk-UA"/>
        </w:rPr>
        <w:t>я</w:t>
      </w:r>
      <w:r w:rsidRPr="0069647B">
        <w:rPr>
          <w:sz w:val="28"/>
          <w:szCs w:val="28"/>
          <w:lang w:val="uk-UA"/>
        </w:rPr>
        <w:t>ть уроки  на продуктивно-творчому рівні, форму</w:t>
      </w:r>
      <w:r>
        <w:rPr>
          <w:sz w:val="28"/>
          <w:szCs w:val="28"/>
          <w:lang w:val="uk-UA"/>
        </w:rPr>
        <w:t>ють</w:t>
      </w:r>
      <w:r w:rsidRPr="0069647B">
        <w:rPr>
          <w:sz w:val="28"/>
          <w:szCs w:val="28"/>
          <w:lang w:val="uk-UA"/>
        </w:rPr>
        <w:t xml:space="preserve"> в учнів інтерес до вивчення літературного читання через поєднання навчальної та ігрової діяльності. Ігрові уроки, </w:t>
      </w:r>
      <w:r>
        <w:rPr>
          <w:sz w:val="28"/>
          <w:szCs w:val="28"/>
          <w:lang w:val="uk-UA"/>
        </w:rPr>
        <w:t>які проводять вчителі</w:t>
      </w:r>
      <w:r w:rsidRPr="0069647B">
        <w:rPr>
          <w:sz w:val="28"/>
          <w:szCs w:val="28"/>
          <w:lang w:val="uk-UA"/>
        </w:rPr>
        <w:t xml:space="preserve">, сприяють підвищенню техніки читання, грамотності, розвитку зв’язного мовлення, збагаченню словникового запасу учнів. </w:t>
      </w:r>
      <w:proofErr w:type="gramStart"/>
      <w:r w:rsidRPr="00B403C3">
        <w:rPr>
          <w:sz w:val="28"/>
          <w:szCs w:val="28"/>
        </w:rPr>
        <w:t>П</w:t>
      </w:r>
      <w:proofErr w:type="gramEnd"/>
      <w:r w:rsidRPr="00B403C3">
        <w:rPr>
          <w:sz w:val="28"/>
          <w:szCs w:val="28"/>
        </w:rPr>
        <w:t>ід час вивчення нового матеріалу використову</w:t>
      </w:r>
      <w:r>
        <w:rPr>
          <w:sz w:val="28"/>
          <w:szCs w:val="28"/>
          <w:lang w:val="uk-UA"/>
        </w:rPr>
        <w:t>ють</w:t>
      </w:r>
      <w:r w:rsidRPr="00B403C3">
        <w:rPr>
          <w:sz w:val="28"/>
          <w:szCs w:val="28"/>
        </w:rPr>
        <w:t xml:space="preserve"> метод бесіди, різні види мовних та  фонетичних розминок, цікаві завдання для розвитку навичок читання, формування грамотності. Вміло на початку уроків читання провод</w:t>
      </w:r>
      <w:r>
        <w:rPr>
          <w:sz w:val="28"/>
          <w:szCs w:val="28"/>
          <w:lang w:val="uk-UA"/>
        </w:rPr>
        <w:t>я</w:t>
      </w:r>
      <w:r w:rsidRPr="00B403C3">
        <w:rPr>
          <w:sz w:val="28"/>
          <w:szCs w:val="28"/>
        </w:rPr>
        <w:t xml:space="preserve">ть </w:t>
      </w:r>
      <w:r>
        <w:rPr>
          <w:sz w:val="28"/>
          <w:szCs w:val="28"/>
          <w:lang w:val="uk-UA"/>
        </w:rPr>
        <w:t>мовну</w:t>
      </w:r>
      <w:r w:rsidRPr="00B403C3">
        <w:rPr>
          <w:sz w:val="28"/>
          <w:szCs w:val="28"/>
        </w:rPr>
        <w:t xml:space="preserve"> розминку, вч</w:t>
      </w:r>
      <w:r>
        <w:rPr>
          <w:sz w:val="28"/>
          <w:szCs w:val="28"/>
          <w:lang w:val="uk-UA"/>
        </w:rPr>
        <w:t>а</w:t>
      </w:r>
      <w:r w:rsidRPr="00B403C3">
        <w:rPr>
          <w:sz w:val="28"/>
          <w:szCs w:val="28"/>
        </w:rPr>
        <w:t>ть дітей встановлювати логічну послідовність і причини подій, характеризувати події, дійові особи, оцінювати їхні вчинки; форму</w:t>
      </w:r>
      <w:r>
        <w:rPr>
          <w:sz w:val="28"/>
          <w:szCs w:val="28"/>
          <w:lang w:val="uk-UA"/>
        </w:rPr>
        <w:t xml:space="preserve">ють </w:t>
      </w:r>
      <w:r w:rsidRPr="00B403C3">
        <w:rPr>
          <w:sz w:val="28"/>
          <w:szCs w:val="28"/>
        </w:rPr>
        <w:t>вміння аналізувати художні твори, встановлювати причинно - оцінні судження, вч</w:t>
      </w:r>
      <w:r>
        <w:rPr>
          <w:sz w:val="28"/>
          <w:szCs w:val="28"/>
          <w:lang w:val="uk-UA"/>
        </w:rPr>
        <w:t>а</w:t>
      </w:r>
      <w:r w:rsidRPr="00B403C3">
        <w:rPr>
          <w:sz w:val="28"/>
          <w:szCs w:val="28"/>
        </w:rPr>
        <w:t xml:space="preserve">ть складати тексти-міркування. </w:t>
      </w:r>
      <w:proofErr w:type="gramStart"/>
      <w:r w:rsidRPr="00B403C3">
        <w:rPr>
          <w:sz w:val="28"/>
          <w:szCs w:val="28"/>
        </w:rPr>
        <w:t>П</w:t>
      </w:r>
      <w:proofErr w:type="gramEnd"/>
      <w:r w:rsidRPr="00B403C3">
        <w:rPr>
          <w:sz w:val="28"/>
          <w:szCs w:val="28"/>
        </w:rPr>
        <w:t>ід час роботи з текстом твору використову</w:t>
      </w:r>
      <w:r>
        <w:rPr>
          <w:sz w:val="28"/>
          <w:szCs w:val="28"/>
          <w:lang w:val="uk-UA"/>
        </w:rPr>
        <w:t>ють</w:t>
      </w:r>
      <w:r w:rsidRPr="00B403C3">
        <w:rPr>
          <w:sz w:val="28"/>
          <w:szCs w:val="28"/>
        </w:rPr>
        <w:t xml:space="preserve"> такі види читання, як ознайомлювальне, переглядове, пошукове. У </w:t>
      </w:r>
      <w:proofErr w:type="gramStart"/>
      <w:r w:rsidRPr="00B403C3">
        <w:rPr>
          <w:sz w:val="28"/>
          <w:szCs w:val="28"/>
        </w:rPr>
        <w:t>своїй</w:t>
      </w:r>
      <w:proofErr w:type="gramEnd"/>
      <w:r w:rsidRPr="00B403C3">
        <w:rPr>
          <w:sz w:val="28"/>
          <w:szCs w:val="28"/>
        </w:rPr>
        <w:t xml:space="preserve"> роботі широко використову</w:t>
      </w:r>
      <w:r>
        <w:rPr>
          <w:sz w:val="28"/>
          <w:szCs w:val="28"/>
          <w:lang w:val="uk-UA"/>
        </w:rPr>
        <w:t>ють</w:t>
      </w:r>
      <w:r w:rsidRPr="00B403C3">
        <w:rPr>
          <w:sz w:val="28"/>
          <w:szCs w:val="28"/>
        </w:rPr>
        <w:t xml:space="preserve"> наочність, роздатковий матеріал, таблиці для розвитку швидкості читання; активізу</w:t>
      </w:r>
      <w:r>
        <w:rPr>
          <w:sz w:val="28"/>
          <w:szCs w:val="28"/>
          <w:lang w:val="uk-UA"/>
        </w:rPr>
        <w:t>ють</w:t>
      </w:r>
      <w:r w:rsidRPr="00B403C3">
        <w:rPr>
          <w:sz w:val="28"/>
          <w:szCs w:val="28"/>
        </w:rPr>
        <w:t xml:space="preserve"> учнів до роботи </w:t>
      </w:r>
      <w:r>
        <w:rPr>
          <w:sz w:val="28"/>
          <w:szCs w:val="28"/>
          <w:lang w:val="uk-UA"/>
        </w:rPr>
        <w:t xml:space="preserve">із </w:t>
      </w:r>
      <w:r w:rsidRPr="00B403C3">
        <w:rPr>
          <w:sz w:val="28"/>
          <w:szCs w:val="28"/>
        </w:rPr>
        <w:t xml:space="preserve">загадками, скоромовками, </w:t>
      </w:r>
      <w:r>
        <w:rPr>
          <w:sz w:val="28"/>
          <w:szCs w:val="28"/>
        </w:rPr>
        <w:t>прислів’ями, казками, ребусами.</w:t>
      </w:r>
      <w:r>
        <w:rPr>
          <w:sz w:val="28"/>
          <w:szCs w:val="28"/>
          <w:lang w:val="uk-UA"/>
        </w:rPr>
        <w:t xml:space="preserve"> </w:t>
      </w:r>
    </w:p>
    <w:p w:rsidR="00FF7D17" w:rsidRDefault="00FF7D17" w:rsidP="00BD313E">
      <w:pPr>
        <w:pStyle w:val="a6"/>
        <w:ind w:firstLine="708"/>
        <w:jc w:val="both"/>
        <w:rPr>
          <w:sz w:val="28"/>
          <w:szCs w:val="28"/>
          <w:lang w:val="uk-UA"/>
        </w:rPr>
      </w:pPr>
    </w:p>
    <w:p w:rsidR="002E21FA" w:rsidRDefault="00744585" w:rsidP="002E21FA">
      <w:pPr>
        <w:spacing w:after="0" w:line="240" w:lineRule="auto"/>
        <w:jc w:val="both"/>
        <w:rPr>
          <w:i/>
          <w:color w:val="FF0000"/>
        </w:rPr>
      </w:pPr>
      <w:r w:rsidRPr="00744585">
        <w:rPr>
          <w:i/>
          <w:color w:val="FF0000"/>
        </w:rPr>
        <w:t>8.</w:t>
      </w:r>
      <w:r>
        <w:rPr>
          <w:i/>
          <w:color w:val="FF0000"/>
        </w:rPr>
        <w:t>9</w:t>
      </w:r>
      <w:r w:rsidRPr="00744585">
        <w:rPr>
          <w:i/>
          <w:color w:val="FF0000"/>
        </w:rPr>
        <w:t>.Ор</w:t>
      </w:r>
      <w:r w:rsidR="00FF7D17">
        <w:rPr>
          <w:i/>
          <w:color w:val="FF0000"/>
        </w:rPr>
        <w:t>ганізація інклюзивного навчання:</w:t>
      </w:r>
    </w:p>
    <w:p w:rsidR="00FF7D17" w:rsidRPr="002E21FA" w:rsidRDefault="00FF7D17" w:rsidP="002E21FA">
      <w:pPr>
        <w:spacing w:after="0" w:line="240" w:lineRule="auto"/>
        <w:ind w:firstLine="708"/>
        <w:jc w:val="both"/>
        <w:rPr>
          <w:i/>
        </w:rPr>
      </w:pPr>
      <w:r w:rsidRPr="00FF7D17">
        <w:rPr>
          <w:rFonts w:eastAsia="Times New Roman"/>
          <w:bCs/>
          <w:lang w:eastAsia="ru-RU"/>
        </w:rPr>
        <w:t xml:space="preserve">Відповідно до п.1 ст. 20 Закону України «Про освіту», Постанови Кабінету Міністрів України від 15.08.2011 № 872 «Про затвердження Порядку організації інклюзивного навчання в загальноосвітніх навчальних закладах», зі змінами затвердженими Постановою Кабінету Міністрів України від 09.08.2017 № 588 «Про внесення змін до Порядку організації інклюзивного навчання в загальноосвітніх навчальних закладах», наказу Міністерства освіти і науки України від 31.12.2015 № 1436 «Про затвердження Плану заходів щодо забезпечення права на освіту дітей з особливими освітніми потребами в загальноосвітньому просторі» та з метою реалізації права дітей з особливими освітніми потребами на освіту за місцем проживання, їх соціалізацію та інтеграцію в суспільство, у 2024-2025 навчальному році у закладі освіти було організовано інклюзивне навчання для 12 дітей з особливими освітніми потребами: 2а (Маринич Нікіта), 2а (Гранков Семен), 1д (Радківська Анна), 1г (Аврамченко Назар), 1в (Дуда Даніїл), 2б (Звєрєв Макар), 4д (Околіт Анна), 2д </w:t>
      </w:r>
      <w:r w:rsidRPr="00FF7D17">
        <w:rPr>
          <w:rFonts w:eastAsia="Times New Roman"/>
          <w:bCs/>
          <w:lang w:eastAsia="ru-RU"/>
        </w:rPr>
        <w:lastRenderedPageBreak/>
        <w:t>(Кобесова Вероніка та Кобесов Констянтин), 3а (Шакор Олександра), 3в (Литвин Ростислав) та 2г (Огороднік Дар</w:t>
      </w:r>
      <w:r w:rsidRPr="00FF7D17">
        <w:rPr>
          <w:rFonts w:eastAsia="Times New Roman"/>
          <w:bCs/>
          <w:lang w:val="en-US" w:eastAsia="ru-RU"/>
        </w:rPr>
        <w:t>’</w:t>
      </w:r>
      <w:r w:rsidRPr="00FF7D17">
        <w:rPr>
          <w:rFonts w:eastAsia="Times New Roman"/>
          <w:bCs/>
          <w:lang w:eastAsia="ru-RU"/>
        </w:rPr>
        <w:t>я) класах. З метою активізації роботи щодо вирішення концептуальних теоретичних і організаційних питань інклюзивної освіти та впровадження її в освітній процес у закладі освіти було створено консультативно-педагогічні групи з питань інклюзивної освіти дітей з особливими потребами (команди супроводу).</w:t>
      </w:r>
      <w:r w:rsidRPr="00FF7D17">
        <w:rPr>
          <w:rFonts w:asciiTheme="majorHAnsi" w:eastAsiaTheme="majorEastAsia" w:hAnsiTheme="majorHAnsi" w:cstheme="majorBidi"/>
          <w:b/>
          <w:bCs/>
          <w:lang w:val="ru-RU"/>
        </w:rPr>
        <w:t xml:space="preserve"> </w:t>
      </w:r>
    </w:p>
    <w:p w:rsidR="00FF7D17" w:rsidRPr="00FF7D17" w:rsidRDefault="00FF7D17" w:rsidP="00FF7D17">
      <w:pPr>
        <w:spacing w:after="0" w:line="240" w:lineRule="auto"/>
        <w:jc w:val="both"/>
        <w:rPr>
          <w:rFonts w:eastAsia="Times New Roman"/>
          <w:lang w:eastAsia="ru-RU"/>
        </w:rPr>
      </w:pPr>
      <w:r w:rsidRPr="00FF7D17">
        <w:rPr>
          <w:rFonts w:eastAsia="Times New Roman"/>
          <w:lang w:eastAsia="ru-RU"/>
        </w:rPr>
        <w:tab/>
        <w:t>Навчання в інклюзивних класах здійснювалося за типовими навчальними план</w:t>
      </w:r>
      <w:r w:rsidRPr="00FF7D17">
        <w:rPr>
          <w:rFonts w:eastAsia="Times New Roman"/>
          <w:lang w:val="ru-RU" w:eastAsia="ru-RU"/>
        </w:rPr>
        <w:t>ами, програмами, підручниками та посібниками, рекомендованими Міністерством освіти і науки для загальноосвітніх навчальних закладів</w:t>
      </w:r>
      <w:r w:rsidRPr="00FF7D17">
        <w:rPr>
          <w:rFonts w:eastAsia="Times New Roman"/>
          <w:lang w:eastAsia="ru-RU"/>
        </w:rPr>
        <w:t xml:space="preserve"> та за індивідуальними програмами розвитку здобувачів освіти з особливими освітніми потребами.</w:t>
      </w:r>
      <w:r w:rsidRPr="00FF7D17">
        <w:rPr>
          <w:rFonts w:eastAsia="Times New Roman"/>
          <w:lang w:val="ru-RU" w:eastAsia="ru-RU"/>
        </w:rPr>
        <w:t xml:space="preserve"> </w:t>
      </w:r>
      <w:r w:rsidRPr="00FF7D17">
        <w:rPr>
          <w:rFonts w:eastAsia="Times New Roman"/>
          <w:lang w:eastAsia="ru-RU"/>
        </w:rPr>
        <w:t>Освітній</w:t>
      </w:r>
      <w:r w:rsidRPr="00FF7D17">
        <w:rPr>
          <w:rFonts w:eastAsia="Times New Roman"/>
          <w:lang w:val="ru-RU" w:eastAsia="ru-RU"/>
        </w:rPr>
        <w:t xml:space="preserve"> процес у класах з інклюзивним навчанням здійснювався відповідно до робочого навчального плану </w:t>
      </w:r>
      <w:r w:rsidRPr="00FF7D17">
        <w:rPr>
          <w:rFonts w:eastAsia="Times New Roman"/>
          <w:lang w:eastAsia="ru-RU"/>
        </w:rPr>
        <w:t>закладу освіти</w:t>
      </w:r>
      <w:r w:rsidRPr="00FF7D17">
        <w:rPr>
          <w:rFonts w:eastAsia="Times New Roman"/>
          <w:lang w:val="ru-RU" w:eastAsia="ru-RU"/>
        </w:rPr>
        <w:t xml:space="preserve">. </w:t>
      </w:r>
      <w:r w:rsidRPr="00FF7D17">
        <w:rPr>
          <w:rFonts w:eastAsia="Times New Roman"/>
          <w:lang w:eastAsia="ru-RU"/>
        </w:rPr>
        <w:t xml:space="preserve">На початку навчального року командою супроводу </w:t>
      </w:r>
      <w:r w:rsidRPr="00FF7D17">
        <w:rPr>
          <w:rFonts w:eastAsia="Times New Roman"/>
          <w:lang w:val="ru-RU" w:eastAsia="ru-RU"/>
        </w:rPr>
        <w:t>було складено</w:t>
      </w:r>
      <w:r w:rsidRPr="00FF7D17">
        <w:rPr>
          <w:rFonts w:eastAsia="Times New Roman"/>
          <w:lang w:eastAsia="ru-RU"/>
        </w:rPr>
        <w:t>:</w:t>
      </w:r>
      <w:r w:rsidRPr="00FF7D17">
        <w:rPr>
          <w:rFonts w:eastAsia="Times New Roman"/>
          <w:lang w:val="ru-RU" w:eastAsia="ru-RU"/>
        </w:rPr>
        <w:t xml:space="preserve"> </w:t>
      </w:r>
      <w:r w:rsidRPr="00FF7D17">
        <w:rPr>
          <w:rFonts w:eastAsia="Times New Roman"/>
          <w:lang w:eastAsia="ru-RU"/>
        </w:rPr>
        <w:t xml:space="preserve">індивідуальні програми розвитку та </w:t>
      </w:r>
      <w:r w:rsidRPr="00FF7D17">
        <w:rPr>
          <w:rFonts w:eastAsia="Times New Roman"/>
          <w:lang w:val="ru-RU" w:eastAsia="ru-RU"/>
        </w:rPr>
        <w:t>індивідуальні навчальні плани</w:t>
      </w:r>
      <w:r w:rsidRPr="00FF7D17">
        <w:rPr>
          <w:rFonts w:eastAsia="Times New Roman"/>
          <w:lang w:eastAsia="ru-RU"/>
        </w:rPr>
        <w:t xml:space="preserve"> для кожної дитини з особливими освітніми потребами</w:t>
      </w:r>
      <w:r w:rsidRPr="00FF7D17">
        <w:rPr>
          <w:rFonts w:eastAsia="Times New Roman"/>
          <w:lang w:val="ru-RU" w:eastAsia="ru-RU"/>
        </w:rPr>
        <w:t xml:space="preserve"> </w:t>
      </w:r>
      <w:r w:rsidRPr="00FF7D17">
        <w:rPr>
          <w:rFonts w:eastAsia="Times New Roman"/>
          <w:lang w:eastAsia="ru-RU"/>
        </w:rPr>
        <w:t>(</w:t>
      </w:r>
      <w:r w:rsidRPr="00FF7D17">
        <w:rPr>
          <w:rFonts w:eastAsia="Times New Roman"/>
          <w:lang w:val="ru-RU" w:eastAsia="ru-RU"/>
        </w:rPr>
        <w:t xml:space="preserve">відповідно до висновків та рекомендацій </w:t>
      </w:r>
      <w:r w:rsidRPr="00FF7D17">
        <w:rPr>
          <w:rFonts w:eastAsia="Times New Roman"/>
          <w:lang w:eastAsia="ru-RU"/>
        </w:rPr>
        <w:t>ІРЦ);</w:t>
      </w:r>
      <w:r w:rsidRPr="00FF7D17">
        <w:rPr>
          <w:rFonts w:eastAsia="Times New Roman"/>
          <w:lang w:val="ru-RU" w:eastAsia="ru-RU"/>
        </w:rPr>
        <w:t xml:space="preserve"> </w:t>
      </w:r>
      <w:r w:rsidRPr="00FF7D17">
        <w:rPr>
          <w:rFonts w:eastAsia="Times New Roman"/>
          <w:lang w:eastAsia="ru-RU"/>
        </w:rPr>
        <w:t>р</w:t>
      </w:r>
      <w:r w:rsidRPr="00FF7D17">
        <w:rPr>
          <w:rFonts w:eastAsia="Times New Roman"/>
          <w:lang w:val="ru-RU" w:eastAsia="ru-RU"/>
        </w:rPr>
        <w:t>озклад уроків</w:t>
      </w:r>
      <w:r w:rsidRPr="00FF7D17">
        <w:rPr>
          <w:rFonts w:eastAsia="Times New Roman"/>
          <w:lang w:eastAsia="ru-RU"/>
        </w:rPr>
        <w:t>, (який</w:t>
      </w:r>
      <w:r w:rsidRPr="00FF7D17">
        <w:rPr>
          <w:rFonts w:eastAsia="Times New Roman"/>
          <w:lang w:val="ru-RU" w:eastAsia="ru-RU"/>
        </w:rPr>
        <w:t xml:space="preserve"> складався з урахуванням індивідуальних особливостей навчально-пізнавальної діяльності</w:t>
      </w:r>
      <w:r w:rsidRPr="00FF7D17">
        <w:rPr>
          <w:rFonts w:eastAsia="Times New Roman"/>
          <w:lang w:eastAsia="ru-RU"/>
        </w:rPr>
        <w:t xml:space="preserve"> здобувачів освіти</w:t>
      </w:r>
      <w:r w:rsidRPr="00FF7D17">
        <w:rPr>
          <w:rFonts w:eastAsia="Times New Roman"/>
          <w:lang w:val="ru-RU" w:eastAsia="ru-RU"/>
        </w:rPr>
        <w:t>, динаміки працездатності протягом дня і тижня та з дотриманням санітарно-гігієнічних вимог</w:t>
      </w:r>
      <w:r w:rsidRPr="00FF7D17">
        <w:rPr>
          <w:rFonts w:eastAsia="Times New Roman"/>
          <w:lang w:eastAsia="ru-RU"/>
        </w:rPr>
        <w:t>); циклограма з організації інклюзивного навчання; таблиця обов’язків вчителя та асистента вчителя; індивідуальні програми психологічного супроводу дітей з ООП.</w:t>
      </w:r>
      <w:r w:rsidRPr="00FF7D17">
        <w:rPr>
          <w:rFonts w:eastAsia="Times New Roman"/>
          <w:lang w:val="ru-RU" w:eastAsia="ru-RU"/>
        </w:rPr>
        <w:t xml:space="preserve"> Корекційно-розвиткова робота проводилася </w:t>
      </w:r>
      <w:r w:rsidRPr="00FF7D17">
        <w:rPr>
          <w:rFonts w:eastAsia="Times New Roman"/>
          <w:lang w:eastAsia="ru-RU"/>
        </w:rPr>
        <w:t>згідно із</w:t>
      </w:r>
      <w:r w:rsidRPr="00FF7D17">
        <w:rPr>
          <w:rFonts w:eastAsia="Times New Roman"/>
          <w:lang w:val="ru-RU" w:eastAsia="ru-RU"/>
        </w:rPr>
        <w:t xml:space="preserve"> затверджен</w:t>
      </w:r>
      <w:r w:rsidRPr="00FF7D17">
        <w:rPr>
          <w:rFonts w:eastAsia="Times New Roman"/>
          <w:lang w:eastAsia="ru-RU"/>
        </w:rPr>
        <w:t>им</w:t>
      </w:r>
      <w:r w:rsidRPr="00FF7D17">
        <w:rPr>
          <w:rFonts w:eastAsia="Times New Roman"/>
          <w:lang w:val="ru-RU" w:eastAsia="ru-RU"/>
        </w:rPr>
        <w:t xml:space="preserve"> </w:t>
      </w:r>
      <w:r w:rsidRPr="00FF7D17">
        <w:rPr>
          <w:rFonts w:eastAsia="Times New Roman"/>
          <w:lang w:eastAsia="ru-RU"/>
        </w:rPr>
        <w:t>графіком</w:t>
      </w:r>
      <w:r w:rsidRPr="00FF7D17">
        <w:rPr>
          <w:rFonts w:eastAsia="Times New Roman"/>
          <w:lang w:val="ru-RU" w:eastAsia="ru-RU"/>
        </w:rPr>
        <w:t xml:space="preserve">. </w:t>
      </w:r>
    </w:p>
    <w:p w:rsidR="00FF7D17" w:rsidRPr="00FF7D17" w:rsidRDefault="00FF7D17" w:rsidP="00FF7D17">
      <w:pPr>
        <w:spacing w:after="0" w:line="250" w:lineRule="atLeast"/>
        <w:jc w:val="both"/>
        <w:rPr>
          <w:rFonts w:eastAsia="Times New Roman"/>
          <w:lang w:eastAsia="ru-RU"/>
        </w:rPr>
      </w:pPr>
      <w:r w:rsidRPr="00FF7D17">
        <w:rPr>
          <w:rFonts w:eastAsia="Times New Roman"/>
          <w:lang w:eastAsia="ru-RU"/>
        </w:rPr>
        <w:tab/>
        <w:t>Відповідно до Типових штатних нормативів загальноосвітніх навчальних закладів, затверджених наказом Міністерства освіти і науки України від 06.12.2010 № 1205 «Про затвердження Типових штатних нормативів загальноосвітніх навчальних закладів» у закладі освіти</w:t>
      </w:r>
      <w:r w:rsidRPr="00FF7D17">
        <w:rPr>
          <w:rFonts w:ascii="Arial" w:eastAsia="Times New Roman" w:hAnsi="Arial" w:cs="Arial"/>
          <w:lang w:eastAsia="ru-RU"/>
        </w:rPr>
        <w:t xml:space="preserve"> </w:t>
      </w:r>
      <w:r w:rsidRPr="00FF7D17">
        <w:rPr>
          <w:rFonts w:eastAsia="Times New Roman"/>
          <w:lang w:eastAsia="ru-RU"/>
        </w:rPr>
        <w:t>було введено посаду асистента вчителя. Протягом року асистенти вчителя Панасенко В.О. (2г клас), Борщ Р.А. (2б клас), Герасик О.О. (2д клас) та Святелик С.М. (3в клас) забезпечували соціально-педагогічний супровід дітей з особливими освітніми потребами. А саме: разом із вчителем класу виконували навчальні, виховні, соціально-адаптаційні заходи, запроваджуючи ефективні форми їх проведення, допомагали дітям у виконанні навчальних завдань, залучали здобувачів освіти до різних видів навчальної діяльності; у складі групи фахівців брали участь у розробленні та виконанні індивідуальної програми розвитку дитини; адаптовували навчальні матеріали з урахуванням індивідуальних особливостей навчально-пізнавальної діяльності дитини з особливими освітніми потребами; проводили спостереження за дитиною з метою вивчення її індивідуальних особливостей, схильностей, інтересів та потреб; вели встановлену документацію.</w:t>
      </w:r>
    </w:p>
    <w:p w:rsidR="00FF7D17" w:rsidRPr="00FF7D17" w:rsidRDefault="00FF7D17" w:rsidP="00744585">
      <w:pPr>
        <w:spacing w:after="0" w:line="240" w:lineRule="auto"/>
        <w:jc w:val="both"/>
        <w:rPr>
          <w:i/>
        </w:rPr>
      </w:pPr>
    </w:p>
    <w:p w:rsidR="00744585" w:rsidRPr="00744585" w:rsidRDefault="00744585" w:rsidP="00744585">
      <w:pPr>
        <w:spacing w:after="0" w:line="240" w:lineRule="auto"/>
        <w:jc w:val="both"/>
        <w:rPr>
          <w:i/>
          <w:color w:val="FF0000"/>
        </w:rPr>
      </w:pPr>
      <w:r w:rsidRPr="00744585">
        <w:rPr>
          <w:i/>
          <w:color w:val="FF0000"/>
        </w:rPr>
        <w:t xml:space="preserve">8.8. Організщація роботи бібліотеки. </w:t>
      </w:r>
    </w:p>
    <w:p w:rsidR="00744585" w:rsidRPr="00FF7D17" w:rsidRDefault="00744585" w:rsidP="00744585">
      <w:pPr>
        <w:spacing w:after="0" w:line="240" w:lineRule="auto"/>
        <w:ind w:firstLine="708"/>
        <w:jc w:val="both"/>
        <w:rPr>
          <w:rFonts w:eastAsia="Times New Roman"/>
          <w:lang w:eastAsia="uk-UA"/>
        </w:rPr>
      </w:pPr>
      <w:r w:rsidRPr="00FF7D17">
        <w:rPr>
          <w:rFonts w:eastAsia="Times New Roman"/>
          <w:lang w:eastAsia="uk-UA"/>
        </w:rPr>
        <w:t xml:space="preserve">Робота шкільної бібліотеки здійснюється згідно річного плану роботи закладу освіти та Положення про бібліотеку загальноосвітнього навчального закладу, затвердженого наказом Міністерства освіти і науки України від 14 травня </w:t>
      </w:r>
      <w:r w:rsidRPr="00FF7D17">
        <w:rPr>
          <w:rFonts w:eastAsia="Times New Roman"/>
          <w:lang w:eastAsia="uk-UA"/>
        </w:rPr>
        <w:lastRenderedPageBreak/>
        <w:t xml:space="preserve">1999 року № 139. Діяльність бібліотеки </w:t>
      </w:r>
      <w:r w:rsidRPr="00FF7D17">
        <w:rPr>
          <w:rFonts w:eastAsia="Calibri"/>
          <w:lang w:eastAsia="ru-RU"/>
        </w:rPr>
        <w:t>в 2024–2025 навчальному році була направлена</w:t>
      </w:r>
      <w:r w:rsidRPr="00FF7D17">
        <w:rPr>
          <w:rFonts w:eastAsia="Times New Roman"/>
          <w:lang w:eastAsia="uk-UA"/>
        </w:rPr>
        <w:t xml:space="preserve"> на: </w:t>
      </w:r>
    </w:p>
    <w:p w:rsidR="00744585" w:rsidRPr="00FF7D17" w:rsidRDefault="00744585" w:rsidP="00744585">
      <w:pPr>
        <w:spacing w:after="0" w:line="240" w:lineRule="auto"/>
        <w:jc w:val="both"/>
        <w:rPr>
          <w:rFonts w:eastAsia="Calibri"/>
          <w:lang w:eastAsia="ru-RU"/>
        </w:rPr>
      </w:pPr>
      <w:r w:rsidRPr="00FF7D17">
        <w:rPr>
          <w:rFonts w:eastAsia="Calibri"/>
          <w:lang w:eastAsia="ru-RU"/>
        </w:rPr>
        <w:t>- виховання у здобувачів освіти інформаційної культури, навичок самостійного пошуку потрібної літератури, бібліотечного і інформаційно-бібліографічного обслуговування читачів;</w:t>
      </w:r>
    </w:p>
    <w:p w:rsidR="00744585" w:rsidRPr="00FF7D17" w:rsidRDefault="00744585" w:rsidP="00744585">
      <w:pPr>
        <w:spacing w:after="0" w:line="240" w:lineRule="auto"/>
        <w:jc w:val="both"/>
        <w:rPr>
          <w:rFonts w:eastAsia="Calibri"/>
          <w:lang w:eastAsia="ru-RU"/>
        </w:rPr>
      </w:pPr>
      <w:r w:rsidRPr="00FF7D17">
        <w:rPr>
          <w:rFonts w:eastAsia="Calibri"/>
          <w:lang w:eastAsia="ru-RU"/>
        </w:rPr>
        <w:t>- комплектування і збереження фонду підручників та фонду художньої літератури;</w:t>
      </w:r>
    </w:p>
    <w:p w:rsidR="00744585" w:rsidRPr="00FF7D17" w:rsidRDefault="00744585" w:rsidP="00744585">
      <w:pPr>
        <w:spacing w:after="0" w:line="240" w:lineRule="auto"/>
        <w:jc w:val="both"/>
        <w:rPr>
          <w:rFonts w:eastAsia="Calibri"/>
          <w:lang w:eastAsia="ru-RU"/>
        </w:rPr>
      </w:pPr>
      <w:r w:rsidRPr="00FF7D17">
        <w:rPr>
          <w:rFonts w:eastAsia="Calibri"/>
          <w:lang w:eastAsia="ru-RU"/>
        </w:rPr>
        <w:t>- сприяння підвищенню педагогічної майстерності надавачів освіти шляхом популяризації методичної літератури.</w:t>
      </w:r>
    </w:p>
    <w:p w:rsidR="00744585" w:rsidRPr="00FF7D17" w:rsidRDefault="00744585" w:rsidP="00744585">
      <w:pPr>
        <w:spacing w:after="0" w:line="240" w:lineRule="auto"/>
        <w:ind w:firstLine="708"/>
        <w:jc w:val="both"/>
        <w:rPr>
          <w:rFonts w:eastAsia="Times New Roman"/>
          <w:lang w:eastAsia="ru-RU"/>
        </w:rPr>
      </w:pPr>
      <w:r w:rsidRPr="00FF7D17">
        <w:rPr>
          <w:rFonts w:eastAsia="Times New Roman"/>
          <w:lang w:eastAsia="uk-UA"/>
        </w:rPr>
        <w:t xml:space="preserve">На 31.05.2025 року у шкільній бібліотеці налічується 450 користувачів, з них - 414 здобувачів освіти та 36 надавачів освітніх послуг. Протягом 2024-2025 навчального року здійснено 1828 відвідувань бібліотеки, видано </w:t>
      </w:r>
      <w:r w:rsidRPr="00FF7D17">
        <w:rPr>
          <w:rFonts w:eastAsia="Times New Roman"/>
          <w:lang w:eastAsia="ru-RU"/>
        </w:rPr>
        <w:t>1926</w:t>
      </w:r>
      <w:r w:rsidRPr="00FF7D17">
        <w:rPr>
          <w:rFonts w:eastAsia="Times New Roman"/>
          <w:lang w:val="ru-RU" w:eastAsia="ru-RU"/>
        </w:rPr>
        <w:t xml:space="preserve"> примірник</w:t>
      </w:r>
      <w:r w:rsidRPr="00FF7D17">
        <w:rPr>
          <w:rFonts w:eastAsia="Times New Roman"/>
          <w:lang w:eastAsia="ru-RU"/>
        </w:rPr>
        <w:t>ів</w:t>
      </w:r>
      <w:r w:rsidRPr="00FF7D17">
        <w:rPr>
          <w:rFonts w:eastAsia="Times New Roman"/>
          <w:lang w:val="ru-RU" w:eastAsia="ru-RU"/>
        </w:rPr>
        <w:t xml:space="preserve"> художньої літератури</w:t>
      </w:r>
      <w:r w:rsidRPr="00FF7D17">
        <w:rPr>
          <w:rFonts w:eastAsia="Times New Roman"/>
          <w:lang w:eastAsia="ru-RU"/>
        </w:rPr>
        <w:t xml:space="preserve"> та</w:t>
      </w:r>
      <w:r w:rsidRPr="00FF7D17">
        <w:rPr>
          <w:rFonts w:eastAsia="Times New Roman"/>
          <w:lang w:val="ru-RU" w:eastAsia="ru-RU"/>
        </w:rPr>
        <w:t xml:space="preserve"> </w:t>
      </w:r>
      <w:r w:rsidRPr="00FF7D17">
        <w:rPr>
          <w:rFonts w:eastAsia="Times New Roman"/>
          <w:lang w:eastAsia="ru-RU"/>
        </w:rPr>
        <w:t>5653</w:t>
      </w:r>
      <w:r w:rsidRPr="00FF7D17">
        <w:rPr>
          <w:rFonts w:eastAsia="Times New Roman"/>
          <w:lang w:val="ru-RU" w:eastAsia="ru-RU"/>
        </w:rPr>
        <w:t xml:space="preserve"> підручник</w:t>
      </w:r>
      <w:r w:rsidRPr="00FF7D17">
        <w:rPr>
          <w:rFonts w:eastAsia="Times New Roman"/>
          <w:lang w:eastAsia="ru-RU"/>
        </w:rPr>
        <w:t>а</w:t>
      </w:r>
      <w:r w:rsidRPr="00FF7D17">
        <w:rPr>
          <w:rFonts w:eastAsia="Times New Roman"/>
          <w:lang w:val="ru-RU" w:eastAsia="ru-RU"/>
        </w:rPr>
        <w:t>.</w:t>
      </w:r>
    </w:p>
    <w:p w:rsidR="00744585" w:rsidRPr="00FF7D17" w:rsidRDefault="00744585" w:rsidP="00744585">
      <w:pPr>
        <w:spacing w:after="0" w:line="240" w:lineRule="auto"/>
        <w:ind w:firstLine="708"/>
        <w:jc w:val="both"/>
        <w:rPr>
          <w:rFonts w:eastAsia="Times New Roman"/>
          <w:lang w:eastAsia="uk-UA"/>
        </w:rPr>
      </w:pPr>
      <w:r w:rsidRPr="00FF7D17">
        <w:rPr>
          <w:rFonts w:eastAsia="Times New Roman"/>
          <w:lang w:eastAsia="uk-UA"/>
        </w:rPr>
        <w:t xml:space="preserve">Найважливішим завданням шкільної бібліотеки є якісне і своєчасне забезпечення підручниками всіх учнів закладу освіти. </w:t>
      </w:r>
      <w:r w:rsidRPr="00FF7D17">
        <w:rPr>
          <w:rFonts w:eastAsia="Times New Roman"/>
          <w:lang w:eastAsia="ru-RU"/>
        </w:rPr>
        <w:t>Н</w:t>
      </w:r>
      <w:r w:rsidRPr="00FF7D17">
        <w:rPr>
          <w:rFonts w:eastAsia="Times New Roman"/>
          <w:lang w:val="ru-RU" w:eastAsia="ru-RU"/>
        </w:rPr>
        <w:t>а початку навчального року всі здобувачі</w:t>
      </w:r>
      <w:r w:rsidRPr="00FF7D17">
        <w:rPr>
          <w:rFonts w:eastAsia="Times New Roman"/>
          <w:lang w:eastAsia="ru-RU"/>
        </w:rPr>
        <w:t xml:space="preserve"> освіти</w:t>
      </w:r>
      <w:r w:rsidRPr="00FF7D17">
        <w:rPr>
          <w:rFonts w:eastAsia="Times New Roman"/>
          <w:lang w:val="ru-RU" w:eastAsia="ru-RU"/>
        </w:rPr>
        <w:t xml:space="preserve"> 1-</w:t>
      </w:r>
      <w:r w:rsidRPr="00FF7D17">
        <w:rPr>
          <w:rFonts w:eastAsia="Times New Roman"/>
          <w:lang w:eastAsia="ru-RU"/>
        </w:rPr>
        <w:t xml:space="preserve"> </w:t>
      </w:r>
      <w:r w:rsidRPr="00FF7D17">
        <w:rPr>
          <w:rFonts w:eastAsia="Times New Roman"/>
          <w:lang w:val="ru-RU" w:eastAsia="ru-RU"/>
        </w:rPr>
        <w:t xml:space="preserve">4 класів </w:t>
      </w:r>
      <w:r w:rsidRPr="00FF7D17">
        <w:rPr>
          <w:rFonts w:eastAsia="Times New Roman"/>
          <w:lang w:eastAsia="ru-RU"/>
        </w:rPr>
        <w:t xml:space="preserve">та вчителі </w:t>
      </w:r>
      <w:r w:rsidRPr="00FF7D17">
        <w:rPr>
          <w:rFonts w:eastAsia="Times New Roman"/>
          <w:lang w:val="ru-RU" w:eastAsia="ru-RU"/>
        </w:rPr>
        <w:t>вчасно отримали підручники.</w:t>
      </w:r>
    </w:p>
    <w:p w:rsidR="00744585" w:rsidRPr="00FF7D17" w:rsidRDefault="00744585" w:rsidP="00744585">
      <w:pPr>
        <w:spacing w:after="0" w:line="240" w:lineRule="auto"/>
        <w:ind w:firstLine="708"/>
        <w:jc w:val="both"/>
        <w:rPr>
          <w:rFonts w:eastAsia="Times New Roman"/>
          <w:lang w:eastAsia="uk-UA"/>
        </w:rPr>
      </w:pPr>
      <w:r w:rsidRPr="00FF7D17">
        <w:rPr>
          <w:rFonts w:eastAsia="Times New Roman"/>
          <w:lang w:eastAsia="uk-UA"/>
        </w:rPr>
        <w:t>Протягом навчального року бібліотекарем закладу були проведені рейди, щодо оцінки стану підручників здобувачів освіти. Ці заходи допомагають зберегти підручник та вчать учнів дбайливому ставленню до книги.</w:t>
      </w:r>
    </w:p>
    <w:p w:rsidR="00744585" w:rsidRPr="00FF7D17" w:rsidRDefault="00744585" w:rsidP="00744585">
      <w:pPr>
        <w:spacing w:after="0" w:line="240" w:lineRule="auto"/>
        <w:ind w:firstLine="708"/>
        <w:jc w:val="both"/>
        <w:rPr>
          <w:rFonts w:eastAsia="Times New Roman"/>
          <w:lang w:eastAsia="uk-UA"/>
        </w:rPr>
      </w:pPr>
      <w:r w:rsidRPr="00FF7D17">
        <w:rPr>
          <w:rFonts w:eastAsia="Times New Roman"/>
          <w:lang w:eastAsia="uk-UA"/>
        </w:rPr>
        <w:t>Вилучення застарілої за змістом та фізично зношеної літератури проводилось з урахуванням доцільності.</w:t>
      </w:r>
    </w:p>
    <w:p w:rsidR="00744585" w:rsidRPr="00FF7D17" w:rsidRDefault="00744585" w:rsidP="00744585">
      <w:pPr>
        <w:shd w:val="clear" w:color="auto" w:fill="FFFFFF"/>
        <w:spacing w:after="0" w:line="240" w:lineRule="auto"/>
        <w:ind w:firstLine="708"/>
        <w:jc w:val="both"/>
        <w:rPr>
          <w:rFonts w:eastAsia="Times New Roman"/>
          <w:lang w:eastAsia="ru-RU"/>
        </w:rPr>
      </w:pPr>
      <w:r w:rsidRPr="00FF7D17">
        <w:rPr>
          <w:rFonts w:eastAsia="Times New Roman"/>
          <w:lang w:eastAsia="ru-RU"/>
        </w:rPr>
        <w:t xml:space="preserve">Керуючись інструкцією Міністерства освіти і науки України «Про порядок доставки, комплектування та облік навчальної літератури», бібліотечний фонд закладу освіти протягом 2024-2025 навчального року було поповнено на 117 примірників художньої літератури </w:t>
      </w:r>
      <w:r w:rsidRPr="00FF7D17">
        <w:rPr>
          <w:rFonts w:eastAsia="Calibri"/>
          <w:lang w:eastAsia="ru-RU"/>
        </w:rPr>
        <w:t>та на 180 дидактичних посібників.</w:t>
      </w:r>
      <w:r w:rsidRPr="00FF7D17">
        <w:rPr>
          <w:rFonts w:eastAsia="Times New Roman"/>
          <w:lang w:eastAsia="ru-RU"/>
        </w:rPr>
        <w:t xml:space="preserve"> На даний час</w:t>
      </w:r>
      <w:r w:rsidRPr="00FF7D17">
        <w:rPr>
          <w:rFonts w:eastAsia="Times New Roman"/>
          <w:lang w:val="ru-RU" w:eastAsia="ru-RU"/>
        </w:rPr>
        <w:t xml:space="preserve"> фонд підручників становить </w:t>
      </w:r>
      <w:r w:rsidRPr="00FF7D17">
        <w:rPr>
          <w:rFonts w:eastAsia="Times New Roman"/>
          <w:lang w:eastAsia="ru-RU"/>
        </w:rPr>
        <w:t>6352</w:t>
      </w:r>
      <w:r w:rsidRPr="00FF7D17">
        <w:rPr>
          <w:rFonts w:eastAsia="Times New Roman"/>
          <w:lang w:val="ru-RU" w:eastAsia="ru-RU"/>
        </w:rPr>
        <w:t xml:space="preserve"> примірник</w:t>
      </w:r>
      <w:r w:rsidRPr="00FF7D17">
        <w:rPr>
          <w:rFonts w:eastAsia="Times New Roman"/>
          <w:lang w:eastAsia="ru-RU"/>
        </w:rPr>
        <w:t>а, а</w:t>
      </w:r>
      <w:r w:rsidRPr="00FF7D17">
        <w:rPr>
          <w:rFonts w:eastAsia="Times New Roman"/>
          <w:lang w:val="ru-RU" w:eastAsia="ru-RU"/>
        </w:rPr>
        <w:t xml:space="preserve"> основний фонд – </w:t>
      </w:r>
      <w:r w:rsidRPr="00FF7D17">
        <w:rPr>
          <w:rFonts w:eastAsia="Times New Roman"/>
          <w:lang w:eastAsia="ru-RU"/>
        </w:rPr>
        <w:t>2180</w:t>
      </w:r>
      <w:r w:rsidRPr="00FF7D17">
        <w:rPr>
          <w:rFonts w:eastAsia="Times New Roman"/>
          <w:lang w:val="ru-RU" w:eastAsia="ru-RU"/>
        </w:rPr>
        <w:t xml:space="preserve"> примірник</w:t>
      </w:r>
      <w:r w:rsidRPr="00FF7D17">
        <w:rPr>
          <w:rFonts w:eastAsia="Times New Roman"/>
          <w:lang w:eastAsia="ru-RU"/>
        </w:rPr>
        <w:t>ів</w:t>
      </w:r>
      <w:r w:rsidRPr="00FF7D17">
        <w:rPr>
          <w:rFonts w:eastAsia="Times New Roman"/>
          <w:lang w:val="ru-RU" w:eastAsia="ru-RU"/>
        </w:rPr>
        <w:t xml:space="preserve">. </w:t>
      </w:r>
    </w:p>
    <w:p w:rsidR="00744585" w:rsidRPr="00FF7D17" w:rsidRDefault="00744585" w:rsidP="00744585">
      <w:pPr>
        <w:spacing w:after="0" w:line="240" w:lineRule="auto"/>
        <w:ind w:firstLine="708"/>
        <w:jc w:val="both"/>
        <w:rPr>
          <w:rFonts w:eastAsia="Times New Roman"/>
          <w:lang w:eastAsia="ru-RU"/>
        </w:rPr>
      </w:pPr>
      <w:r w:rsidRPr="00FF7D17">
        <w:rPr>
          <w:rFonts w:eastAsia="Times New Roman"/>
          <w:lang w:eastAsia="ru-RU"/>
        </w:rPr>
        <w:t>В 2024-2025 навчальному році було передплачено 4 періодичних видання для дітей.</w:t>
      </w:r>
    </w:p>
    <w:p w:rsidR="00744585" w:rsidRPr="00FF7D17" w:rsidRDefault="00744585" w:rsidP="00744585">
      <w:pPr>
        <w:spacing w:after="0" w:line="240" w:lineRule="auto"/>
        <w:ind w:firstLine="708"/>
        <w:jc w:val="both"/>
        <w:rPr>
          <w:rFonts w:eastAsia="Calibri"/>
          <w:lang w:eastAsia="ru-RU"/>
        </w:rPr>
      </w:pPr>
      <w:r w:rsidRPr="00FF7D17">
        <w:rPr>
          <w:rFonts w:eastAsia="Calibri"/>
          <w:lang w:eastAsia="ru-RU"/>
        </w:rPr>
        <w:t xml:space="preserve">З метою виховання в здобувачів освіти бережливого ставлення до книги, розвитку у них бібліотечно-бібліографічних навичок та зацікавленості у вдумливому читанні, бібліотекарем закладу були проведені бібліотечні уроки: «Твоя перша газета та журнал» (1кл.), «Твій друг - книга» (2кл.), «Як створюються книги» (3 кл.), «Словники – твої помічники» (3-4кл.), «Будова книги» (4 кл.). Також були оформлені різні виставки: виставка-вернісаж «Дивосвіт рідної природи», огляд матеріалів до Дня захисника України, тематична полиця «Мовні перлини», виставка-реквієм до дня пам’яті жертв голодомору, книжкова виставка «Ой, хто-хто Миколая любить…?», історична полиця «Якого ми роду, де наше коріння?», огляд матеріалів до Дня соборності України, вернісаж творів В.Нестайка, книжкова виставка «Скільки народів, стільки й казок», тематична полиця творів про весну, виставка творів класиків дитячої літератури, тематична полиця «Чорнобильська біда», тематична полиця </w:t>
      </w:r>
      <w:r w:rsidRPr="00FF7D17">
        <w:rPr>
          <w:rFonts w:eastAsia="Calibri"/>
          <w:lang w:eastAsia="ru-RU"/>
        </w:rPr>
        <w:lastRenderedPageBreak/>
        <w:t>до Дня пам’яті та перемоги, книжкова виставка до Дня матері, книжкова виставка «Фізкульт-ура!».</w:t>
      </w:r>
    </w:p>
    <w:p w:rsidR="00744585" w:rsidRPr="00FF7D17" w:rsidRDefault="00744585" w:rsidP="00744585">
      <w:pPr>
        <w:spacing w:after="0" w:line="240" w:lineRule="auto"/>
        <w:ind w:firstLine="540"/>
        <w:jc w:val="both"/>
        <w:rPr>
          <w:rFonts w:eastAsia="Calibri"/>
          <w:lang w:eastAsia="ru-RU"/>
        </w:rPr>
      </w:pPr>
      <w:r w:rsidRPr="00FF7D17">
        <w:t>Також протягом 2024-2025 навчального року, з</w:t>
      </w:r>
      <w:r w:rsidRPr="00FF7D17">
        <w:rPr>
          <w:lang w:val="ru-RU"/>
        </w:rPr>
        <w:t xml:space="preserve"> метою вивчення читацьких інтересів школярів та рівня їх читацької культури, місця книги в житті</w:t>
      </w:r>
      <w:r w:rsidRPr="00FF7D17">
        <w:t xml:space="preserve"> та</w:t>
      </w:r>
      <w:r w:rsidRPr="00FF7D17">
        <w:rPr>
          <w:lang w:val="ru-RU"/>
        </w:rPr>
        <w:t xml:space="preserve"> виявлення впливу </w:t>
      </w:r>
      <w:r w:rsidRPr="00FF7D17">
        <w:t>закладу освіти</w:t>
      </w:r>
      <w:r w:rsidRPr="00FF7D17">
        <w:rPr>
          <w:lang w:val="ru-RU"/>
        </w:rPr>
        <w:t xml:space="preserve"> на розвиток читацької самостійності </w:t>
      </w:r>
      <w:r w:rsidRPr="00FF7D17">
        <w:t>здобувачів освіти</w:t>
      </w:r>
      <w:r w:rsidRPr="00FF7D17">
        <w:rPr>
          <w:lang w:val="ru-RU"/>
        </w:rPr>
        <w:t xml:space="preserve"> молодшого шкільного віку</w:t>
      </w:r>
      <w:r w:rsidRPr="00FF7D17">
        <w:rPr>
          <w:rFonts w:eastAsia="Times New Roman"/>
          <w:lang w:eastAsia="ru-RU"/>
        </w:rPr>
        <w:t xml:space="preserve"> </w:t>
      </w:r>
      <w:r w:rsidRPr="00FF7D17">
        <w:rPr>
          <w:rFonts w:eastAsia="Calibri"/>
          <w:lang w:eastAsia="ru-RU"/>
        </w:rPr>
        <w:t xml:space="preserve">в групах продовженого дня </w:t>
      </w:r>
      <w:r w:rsidRPr="00FF7D17">
        <w:rPr>
          <w:rFonts w:eastAsia="Times New Roman"/>
          <w:lang w:eastAsia="ru-RU"/>
        </w:rPr>
        <w:t>проводилися різноманітні заходи:</w:t>
      </w:r>
      <w:r w:rsidRPr="00FF7D17">
        <w:rPr>
          <w:rFonts w:eastAsia="Calibri"/>
          <w:lang w:eastAsia="ru-RU"/>
        </w:rPr>
        <w:t xml:space="preserve"> літературні посиденьки «Періодику читай, світ навколо пізнавай», гра-вікторина «Із якої ми казки?», година спілкування «Поспішай робити добро», конкурс малюнків «Бібліотека очима дітей», літературні світлиці до дня народження Л.Українки та дня народження. Шевченка, бесіда «Книга скаржиться, книга дякує», інформаційний бюлетень «Червона книга України», бесіда «Книга корисна, коли її читають».</w:t>
      </w:r>
    </w:p>
    <w:p w:rsidR="00744585" w:rsidRPr="00FF7D17" w:rsidRDefault="00744585" w:rsidP="00744585">
      <w:pPr>
        <w:spacing w:after="0" w:line="240" w:lineRule="auto"/>
        <w:ind w:firstLine="540"/>
        <w:jc w:val="both"/>
        <w:rPr>
          <w:rFonts w:eastAsia="Calibri"/>
          <w:lang w:eastAsia="ru-RU"/>
        </w:rPr>
      </w:pPr>
      <w:r w:rsidRPr="00FF7D17">
        <w:rPr>
          <w:rFonts w:eastAsia="Calibri"/>
          <w:lang w:eastAsia="ru-RU"/>
        </w:rPr>
        <w:t>В рамках щорічного місячника шкільних бібліотек «Читаюча шкільна родина – стратегічне завдання бібліотеки» було проведено виставку малюнків «Кожна книжка - нова пригода», огляд ретро-літератури «Що читали наші батьки», виставку подарованих книг, мовний майданчик «Щира розмова про рідну мову».</w:t>
      </w:r>
    </w:p>
    <w:p w:rsidR="00744585" w:rsidRPr="00FF7D17" w:rsidRDefault="00744585" w:rsidP="00744585">
      <w:pPr>
        <w:spacing w:after="0" w:line="240" w:lineRule="auto"/>
        <w:ind w:firstLine="540"/>
        <w:jc w:val="both"/>
        <w:rPr>
          <w:rFonts w:eastAsia="Calibri"/>
          <w:lang w:eastAsia="ru-RU"/>
        </w:rPr>
      </w:pPr>
      <w:r w:rsidRPr="00FF7D17">
        <w:rPr>
          <w:rFonts w:eastAsia="Calibri"/>
          <w:lang w:eastAsia="ru-RU"/>
        </w:rPr>
        <w:t>Для більш детального знайомства зі школою та її традиціями для здобувачів освіти перших класів регулярно проводилися екскурсії до шкільної бібліотеки. А до Міжнародного Дня дарування книг шкільна бібліотека провела акцію «Гарна традиція зі щирими почуттями», в якій прийняли участь здобувачі освіти 2-4 класів.</w:t>
      </w:r>
    </w:p>
    <w:p w:rsidR="00744585" w:rsidRPr="00FF7D17" w:rsidRDefault="00744585" w:rsidP="00744585">
      <w:pPr>
        <w:spacing w:after="0" w:line="240" w:lineRule="auto"/>
        <w:ind w:firstLine="708"/>
        <w:jc w:val="both"/>
        <w:rPr>
          <w:rFonts w:eastAsia="Times New Roman"/>
          <w:lang w:eastAsia="ru-RU"/>
        </w:rPr>
      </w:pPr>
      <w:r w:rsidRPr="00FF7D17">
        <w:rPr>
          <w:rFonts w:eastAsia="Times New Roman"/>
          <w:lang w:eastAsia="ru-RU"/>
        </w:rPr>
        <w:t>Також у бібліотеці оформлені постійно діючі полички: «Диво-осінь прийшла», «На хвилинку зупинись, нову книгу подивись», «Героям Слава!», «Мовні перлини для кожної дитини», «Вогонь скорботи», «Дарунки святого Миколая», «Якого ми роду, де наше коріння?».</w:t>
      </w:r>
    </w:p>
    <w:p w:rsidR="00744585" w:rsidRPr="00FF7D17" w:rsidRDefault="00744585" w:rsidP="00744585">
      <w:pPr>
        <w:spacing w:after="0" w:line="240" w:lineRule="auto"/>
        <w:ind w:firstLine="708"/>
        <w:jc w:val="both"/>
        <w:rPr>
          <w:rFonts w:eastAsia="Times New Roman"/>
          <w:lang w:eastAsia="uk-UA"/>
        </w:rPr>
      </w:pPr>
      <w:r w:rsidRPr="00FF7D17">
        <w:rPr>
          <w:rFonts w:eastAsia="Times New Roman"/>
          <w:lang w:eastAsia="uk-UA"/>
        </w:rPr>
        <w:t>Бібліотека оснащена комп</w:t>
      </w:r>
      <w:r w:rsidRPr="00FF7D17">
        <w:rPr>
          <w:rFonts w:eastAsia="Times New Roman"/>
          <w:lang w:val="en-US" w:eastAsia="uk-UA"/>
        </w:rPr>
        <w:t>’</w:t>
      </w:r>
      <w:r w:rsidRPr="00FF7D17">
        <w:rPr>
          <w:rFonts w:eastAsia="Times New Roman"/>
          <w:lang w:eastAsia="uk-UA"/>
        </w:rPr>
        <w:t>ютером. Це допомагає вчителям у підготовці уроків та позакласних заходів.</w:t>
      </w:r>
    </w:p>
    <w:p w:rsidR="00744585" w:rsidRDefault="00744585" w:rsidP="00744585">
      <w:pPr>
        <w:spacing w:after="0" w:line="240" w:lineRule="auto"/>
        <w:ind w:firstLine="708"/>
        <w:jc w:val="both"/>
        <w:rPr>
          <w:rFonts w:eastAsia="Times New Roman"/>
          <w:lang w:eastAsia="uk-UA"/>
        </w:rPr>
      </w:pPr>
      <w:r w:rsidRPr="00FF7D17">
        <w:rPr>
          <w:rFonts w:eastAsia="Times New Roman"/>
          <w:lang w:eastAsia="uk-UA"/>
        </w:rPr>
        <w:t>За допомогою різних форм роботи, які пропонуються бібліотекою, здобувачі освіти збагачують свій багаж знань про державні символи України, про свій рідний край і його історію, вчаться бережливіше та охайніше ставитися до книг.</w:t>
      </w:r>
    </w:p>
    <w:p w:rsidR="001541AA" w:rsidRPr="00FF7D17" w:rsidRDefault="001541AA" w:rsidP="00744585">
      <w:pPr>
        <w:spacing w:after="0" w:line="240" w:lineRule="auto"/>
        <w:ind w:firstLine="708"/>
        <w:jc w:val="both"/>
        <w:rPr>
          <w:rFonts w:eastAsia="Times New Roman"/>
          <w:lang w:eastAsia="uk-UA"/>
        </w:rPr>
      </w:pPr>
    </w:p>
    <w:p w:rsidR="00744585" w:rsidRPr="00744585" w:rsidRDefault="00744585" w:rsidP="00744585">
      <w:pPr>
        <w:spacing w:after="0" w:line="240" w:lineRule="auto"/>
        <w:jc w:val="both"/>
        <w:rPr>
          <w:i/>
          <w:color w:val="FF0000"/>
        </w:rPr>
      </w:pPr>
      <w:r>
        <w:rPr>
          <w:i/>
          <w:color w:val="FF0000"/>
        </w:rPr>
        <w:t>8.10</w:t>
      </w:r>
      <w:r w:rsidRPr="00744585">
        <w:rPr>
          <w:i/>
          <w:color w:val="FF0000"/>
        </w:rPr>
        <w:t>.Організація роботи із запобігання корупції.</w:t>
      </w:r>
    </w:p>
    <w:p w:rsidR="00744585" w:rsidRPr="001541AA" w:rsidRDefault="00744585" w:rsidP="00744585">
      <w:pPr>
        <w:spacing w:after="0" w:line="240" w:lineRule="auto"/>
        <w:ind w:firstLine="708"/>
        <w:jc w:val="both"/>
        <w:rPr>
          <w:rFonts w:eastAsia="Times New Roman"/>
          <w:lang w:eastAsia="ru-RU"/>
        </w:rPr>
      </w:pPr>
      <w:r w:rsidRPr="001541AA">
        <w:rPr>
          <w:rFonts w:eastAsia="Times New Roman"/>
          <w:lang w:eastAsia="ru-RU"/>
        </w:rPr>
        <w:t xml:space="preserve">На виконання вимог Закону України «Про запобігання корупції» від 14.10.2014 № 1700-VIІ зі змінами, наказу Національного агентства з питань запобігання корупції від 27.05.2021 № 277/21 «Про затвердження Типового положення про уповноважений підрозділ (особу) з питань запобігання та виявлення корупції», зареєстрованого в міністерстві юстиції України 14.07.2021 за № 914/36536 та з метою запобігання конфлікту інтересів, профілактики та попередження причин і умов, які можуть сприяти правопорушенням наказом директора спеціалізованої школи I ступеня міста Києва № 324 від 29.12.2023   № </w:t>
      </w:r>
      <w:r w:rsidRPr="001541AA">
        <w:rPr>
          <w:rFonts w:eastAsia="Times New Roman"/>
          <w:lang w:eastAsia="ru-RU"/>
        </w:rPr>
        <w:lastRenderedPageBreak/>
        <w:t xml:space="preserve">182 відповідальною особою з питань запобігання та протидії корупції було призначено заступника директора з навчально-виховної роботи Масло Н.В. </w:t>
      </w:r>
    </w:p>
    <w:p w:rsidR="00744585" w:rsidRPr="001541AA" w:rsidRDefault="00744585" w:rsidP="00744585">
      <w:pPr>
        <w:spacing w:after="0" w:line="240" w:lineRule="auto"/>
        <w:ind w:firstLine="708"/>
        <w:jc w:val="both"/>
        <w:rPr>
          <w:rFonts w:eastAsia="Times New Roman"/>
          <w:lang w:eastAsia="ru-RU"/>
        </w:rPr>
      </w:pPr>
      <w:r w:rsidRPr="001541AA">
        <w:rPr>
          <w:rFonts w:eastAsia="Times New Roman"/>
          <w:lang w:eastAsia="ru-RU"/>
        </w:rPr>
        <w:t>У січні 2024 року на сайті закладу було розміщено План роботи із запобігання корупції в спеціалізованій школі І ступеня № 324 м. Києва на 2024 рік. Протягом даного періоду робота щодо запобіганню корупції у закладі освіти велася відповідно до Законів України «Про запобігання корупції», «Про освіту» (ст. 30) та інших нормативно-правових актів антикорупційного спрямування. У січні усі працівники, які відповідно Законів України «Про запобігання корупції» визначені суб’єктами відповідальності за корупційні правопорушення, були ознайомлені з анти</w:t>
      </w:r>
      <w:r w:rsidR="001541AA">
        <w:rPr>
          <w:rFonts w:eastAsia="Times New Roman"/>
          <w:lang w:eastAsia="ru-RU"/>
        </w:rPr>
        <w:t xml:space="preserve">корупційним законодавством. </w:t>
      </w:r>
      <w:r w:rsidRPr="001541AA">
        <w:rPr>
          <w:rFonts w:eastAsia="Times New Roman"/>
          <w:lang w:eastAsia="ru-RU"/>
        </w:rPr>
        <w:t>Впродовж 2024 року адміністрацією закладу вживалися усі необхідні заходи щодо недопущення порушення Законів України «Про інформацію», «Про доступ до публічної інформації», «Про звернення громадян», систематично забезпечувався системний та ефективний контроль за ходом освітнього процесу. Впродовж року усі працівники неухильно дотримувалися принципів прав і свобод людини і громадян. З ними неодноразово проводилася робота з питань утвердження академічної доброчесності як норми шкільного життя та робота з удосконалення системи оцінювання, самооцінювання та взаємооцінювання.</w:t>
      </w:r>
    </w:p>
    <w:p w:rsidR="00744585" w:rsidRPr="001541AA" w:rsidRDefault="00744585" w:rsidP="00744585">
      <w:pPr>
        <w:spacing w:after="0" w:line="240" w:lineRule="auto"/>
        <w:ind w:firstLine="708"/>
        <w:jc w:val="both"/>
        <w:rPr>
          <w:rFonts w:eastAsia="Times New Roman"/>
          <w:lang w:eastAsia="ru-RU"/>
        </w:rPr>
      </w:pPr>
      <w:r w:rsidRPr="001541AA">
        <w:rPr>
          <w:rFonts w:eastAsia="Times New Roman"/>
          <w:lang w:eastAsia="ru-RU"/>
        </w:rPr>
        <w:t xml:space="preserve">Класними керівниками протягом року проводилася роз’яснювальна робота серед здобувачів освіти та їхніх батьків щодо відповідальності за надання неправомірної вигоди та подарунків. Члени атестаційної комісії, які є посадовими особами закладу освіти, були попереджені про обов’язок дотримання вимог Закону України «Про запобігання корупції» щодо неупередженості та доброчесності, про заборону участі у прийняті рішень в умовах конфлікту інтересів. При прийомі на роботу нові працівники були проінформовані про необхідність неухильного дотримання антикорупційного законодавства України та недопустимість вчинення корупційних діянь. У грудні був підготовлений проєкт Плану заходів запобігання та протидії корупції в закладі освіти на 2025 рік. </w:t>
      </w:r>
    </w:p>
    <w:p w:rsidR="00744585" w:rsidRPr="001541AA" w:rsidRDefault="00744585" w:rsidP="00744585">
      <w:pPr>
        <w:spacing w:after="0" w:line="240" w:lineRule="auto"/>
        <w:ind w:firstLine="708"/>
        <w:jc w:val="both"/>
        <w:rPr>
          <w:rFonts w:eastAsia="Times New Roman"/>
          <w:lang w:eastAsia="ru-RU"/>
        </w:rPr>
      </w:pPr>
      <w:r w:rsidRPr="001541AA">
        <w:rPr>
          <w:rFonts w:eastAsia="Times New Roman"/>
          <w:lang w:eastAsia="ru-RU"/>
        </w:rPr>
        <w:t xml:space="preserve">Загалом, </w:t>
      </w:r>
      <w:r w:rsidRPr="001541AA">
        <w:t xml:space="preserve">заходи щодо </w:t>
      </w:r>
      <w:r w:rsidRPr="001541AA">
        <w:rPr>
          <w:rFonts w:eastAsia="Times New Roman"/>
          <w:lang w:eastAsia="ru-RU"/>
        </w:rPr>
        <w:t xml:space="preserve">запобігання та протидії корупції в закладі освіти на 2024 рік </w:t>
      </w:r>
      <w:r w:rsidRPr="001541AA">
        <w:t>було виконано у повному обсязі й підтверджено відповідними звітними матеріалами.</w:t>
      </w:r>
    </w:p>
    <w:p w:rsidR="002D20DF" w:rsidRPr="00081F61" w:rsidRDefault="002D20DF" w:rsidP="00035215">
      <w:pPr>
        <w:spacing w:after="0" w:line="240" w:lineRule="auto"/>
        <w:ind w:firstLine="708"/>
        <w:jc w:val="both"/>
        <w:rPr>
          <w:b/>
        </w:rPr>
      </w:pPr>
    </w:p>
    <w:p w:rsidR="005E5CFE" w:rsidRPr="00081F61" w:rsidRDefault="00907B4E" w:rsidP="001541AA">
      <w:pPr>
        <w:spacing w:after="0" w:line="240" w:lineRule="auto"/>
        <w:rPr>
          <w:b/>
          <w:color w:val="FF0000"/>
        </w:rPr>
      </w:pPr>
      <w:r w:rsidRPr="00081F61">
        <w:rPr>
          <w:b/>
          <w:color w:val="FF0000"/>
        </w:rPr>
        <w:t>9</w:t>
      </w:r>
      <w:r w:rsidR="005E5CFE" w:rsidRPr="00081F61">
        <w:rPr>
          <w:b/>
          <w:color w:val="FF0000"/>
        </w:rPr>
        <w:t>.Робота з батьківською громадськістю</w:t>
      </w:r>
    </w:p>
    <w:p w:rsidR="00E7407C" w:rsidRPr="00C0381C" w:rsidRDefault="00E7407C" w:rsidP="001541AA">
      <w:pPr>
        <w:pStyle w:val="a6"/>
        <w:ind w:firstLine="708"/>
        <w:jc w:val="both"/>
        <w:rPr>
          <w:sz w:val="28"/>
          <w:szCs w:val="28"/>
          <w:lang w:val="uk-UA"/>
        </w:rPr>
      </w:pPr>
      <w:r>
        <w:rPr>
          <w:sz w:val="28"/>
          <w:szCs w:val="28"/>
          <w:lang w:val="uk-UA" w:eastAsia="en-US"/>
        </w:rPr>
        <w:t xml:space="preserve">Значна увага протягом навчального року була приділена роботі з батьківською громадськістю. У серпні місяці було організовано комунікації з батьками майбутніх першокласників на тему «Ваша дитина стала першокласнико». Для батьків учнів 2-4 класів двічі на рік було організовано батьківські комунікації, систематично проводилися групові та індивідуальні консультації протягом навчального року. Для учнів 1-х класів, разом з батьками, у серпні було проведено знайомство зі школою у вигляді свята «День гри». Батьки </w:t>
      </w:r>
      <w:r>
        <w:rPr>
          <w:sz w:val="28"/>
          <w:szCs w:val="28"/>
          <w:lang w:val="uk-UA" w:eastAsia="en-US"/>
        </w:rPr>
        <w:lastRenderedPageBreak/>
        <w:t>мали можливість поспілкуватися з психологом, адміністрацією закладу, вчителями.</w:t>
      </w:r>
    </w:p>
    <w:p w:rsidR="001541AA" w:rsidRPr="001541AA" w:rsidRDefault="001541AA" w:rsidP="001541AA">
      <w:pPr>
        <w:spacing w:after="0" w:line="240" w:lineRule="auto"/>
        <w:ind w:firstLine="708"/>
        <w:jc w:val="both"/>
        <w:rPr>
          <w:rFonts w:eastAsia="Times New Roman"/>
          <w:lang w:eastAsia="ru-RU"/>
        </w:rPr>
      </w:pPr>
      <w:r w:rsidRPr="001541AA">
        <w:rPr>
          <w:rFonts w:eastAsia="Times New Roman"/>
          <w:lang w:eastAsia="ru-RU"/>
        </w:rPr>
        <w:t>Виховання дитини – це єдиний, нерозривний процес діяльності сім’ї та закладу освіти. Така співпраця передбачає виявлення та активізацію виховних можливостей сім’ї, підвищення педагогічної культури батьків та організацію спільної діяльності. Саме родина по праву є головним фактором, умовою розвитку та виховання дитини. Родина спільно із закладом будує той важливий комплекс факторів виховного середовища, який визначає успішність або неуспішність усього освітнього процесу.</w:t>
      </w:r>
    </w:p>
    <w:p w:rsidR="001541AA" w:rsidRPr="001541AA" w:rsidRDefault="001541AA" w:rsidP="001541AA">
      <w:pPr>
        <w:spacing w:after="0" w:line="240" w:lineRule="auto"/>
        <w:ind w:firstLine="708"/>
        <w:jc w:val="both"/>
        <w:rPr>
          <w:rFonts w:eastAsia="Times New Roman"/>
          <w:lang w:eastAsia="ru-RU"/>
        </w:rPr>
      </w:pPr>
      <w:r w:rsidRPr="001541AA">
        <w:rPr>
          <w:rFonts w:eastAsia="Times New Roman"/>
          <w:lang w:eastAsia="ru-RU"/>
        </w:rPr>
        <w:t xml:space="preserve">Батьки беруть участь у різних формах діяльності: </w:t>
      </w:r>
    </w:p>
    <w:p w:rsidR="001541AA" w:rsidRPr="001541AA" w:rsidRDefault="001541AA" w:rsidP="001541AA">
      <w:pPr>
        <w:spacing w:after="0" w:line="240" w:lineRule="auto"/>
        <w:jc w:val="both"/>
        <w:rPr>
          <w:rFonts w:eastAsia="Times New Roman"/>
          <w:lang w:eastAsia="ru-RU"/>
        </w:rPr>
      </w:pPr>
      <w:r w:rsidRPr="001541AA">
        <w:rPr>
          <w:rFonts w:eastAsia="Times New Roman"/>
          <w:lang w:eastAsia="ru-RU"/>
        </w:rPr>
        <w:t>- дні творчості дітей та їх батьків;</w:t>
      </w:r>
    </w:p>
    <w:p w:rsidR="001541AA" w:rsidRPr="001541AA" w:rsidRDefault="001541AA" w:rsidP="001541AA">
      <w:pPr>
        <w:spacing w:after="0" w:line="240" w:lineRule="auto"/>
        <w:jc w:val="both"/>
        <w:rPr>
          <w:rFonts w:eastAsia="Times New Roman"/>
          <w:lang w:eastAsia="ru-RU"/>
        </w:rPr>
      </w:pPr>
      <w:r w:rsidRPr="001541AA">
        <w:rPr>
          <w:rFonts w:eastAsia="Times New Roman"/>
          <w:lang w:eastAsia="ru-RU"/>
        </w:rPr>
        <w:t>- відкриті уроки та позакласні заходи;</w:t>
      </w:r>
    </w:p>
    <w:p w:rsidR="001541AA" w:rsidRPr="001541AA" w:rsidRDefault="001541AA" w:rsidP="001541AA">
      <w:pPr>
        <w:spacing w:after="0" w:line="240" w:lineRule="auto"/>
        <w:jc w:val="both"/>
        <w:rPr>
          <w:rFonts w:eastAsia="Times New Roman"/>
          <w:lang w:eastAsia="ru-RU"/>
        </w:rPr>
      </w:pPr>
      <w:r w:rsidRPr="001541AA">
        <w:rPr>
          <w:rFonts w:eastAsia="Times New Roman"/>
          <w:lang w:eastAsia="ru-RU"/>
        </w:rPr>
        <w:t>- допомога в організації та проведенні позакласних заходів та укріпленні матеріально-технічної бази закладу освіти.</w:t>
      </w:r>
    </w:p>
    <w:p w:rsidR="001541AA" w:rsidRPr="001541AA" w:rsidRDefault="001541AA" w:rsidP="001541AA">
      <w:pPr>
        <w:spacing w:after="0" w:line="240" w:lineRule="auto"/>
        <w:ind w:firstLine="708"/>
        <w:jc w:val="both"/>
        <w:rPr>
          <w:rFonts w:eastAsia="Times New Roman"/>
          <w:lang w:eastAsia="ru-RU"/>
        </w:rPr>
      </w:pPr>
      <w:r w:rsidRPr="001541AA">
        <w:rPr>
          <w:rFonts w:eastAsia="Times New Roman"/>
          <w:lang w:eastAsia="ru-RU"/>
        </w:rPr>
        <w:t>Класними батьківськими осередками протягом звітнього періоду була проведена значна робота з правової освіти батьків.</w:t>
      </w:r>
    </w:p>
    <w:p w:rsidR="001541AA" w:rsidRPr="001541AA" w:rsidRDefault="001541AA" w:rsidP="001541AA">
      <w:pPr>
        <w:spacing w:after="0" w:line="240" w:lineRule="auto"/>
        <w:jc w:val="both"/>
        <w:rPr>
          <w:rFonts w:eastAsia="Times New Roman"/>
          <w:lang w:eastAsia="ru-RU"/>
        </w:rPr>
      </w:pPr>
      <w:r w:rsidRPr="001541AA">
        <w:rPr>
          <w:rFonts w:eastAsia="Times New Roman"/>
          <w:lang w:eastAsia="ru-RU"/>
        </w:rPr>
        <w:tab/>
        <w:t>Правове виховання батьків здійснюється в межах батьківського лекторію, а також безпосередньо класними керівниками. Ми виходимо з того, що в ст. 61 Кодексу законів про сім’ю та шлюб України «Права та обов’язки батьків по вихованню дітей» говориться, що батьки мають право та зобов’язані виховувати своїх дітей, турбуватися про їх здоров’я, фізичний, духовний і моральний розвиток, навчання, готувати їх до праці. Батьківські права не можуть здійснюватись урозріз із інтересами дітей. Тому в школі створений батьківський всеобуч «Територія успіху», де систематично розглядаються питання правового виховання.</w:t>
      </w:r>
    </w:p>
    <w:p w:rsidR="001541AA" w:rsidRPr="001541AA" w:rsidRDefault="001541AA" w:rsidP="001541AA">
      <w:pPr>
        <w:spacing w:after="0" w:line="240" w:lineRule="auto"/>
        <w:jc w:val="both"/>
        <w:rPr>
          <w:rFonts w:eastAsia="Times New Roman"/>
          <w:lang w:eastAsia="ru-RU"/>
        </w:rPr>
      </w:pPr>
      <w:r w:rsidRPr="001541AA">
        <w:rPr>
          <w:rFonts w:eastAsia="Times New Roman"/>
          <w:lang w:eastAsia="ru-RU"/>
        </w:rPr>
        <w:tab/>
        <w:t>Індивідуальна робота з батьками  (індивідуальні бесіди та консультації), сприяє становленню міцних та дружніх стосунків із родинами учнів.</w:t>
      </w:r>
    </w:p>
    <w:p w:rsidR="001541AA" w:rsidRPr="001541AA" w:rsidRDefault="001541AA" w:rsidP="001541AA">
      <w:pPr>
        <w:spacing w:after="0" w:line="240" w:lineRule="auto"/>
        <w:jc w:val="both"/>
        <w:rPr>
          <w:rFonts w:eastAsia="Times New Roman"/>
          <w:lang w:eastAsia="ru-RU"/>
        </w:rPr>
      </w:pPr>
      <w:r w:rsidRPr="001541AA">
        <w:rPr>
          <w:rFonts w:eastAsia="Times New Roman"/>
          <w:lang w:eastAsia="ru-RU"/>
        </w:rPr>
        <w:tab/>
        <w:t>Батьки з перших днів перебування дитини в закладі освіти ознайомлюються зі змістом і методикою освітнього процесу, Єдиними вимогами до школярів, загальними принципами, цілями та завданнями виховання. Залучення батьків у спільну діяльність допомагає розширенню виховного простору, збільшенню позитивного впливу на особистість дитини, покращує взаємостосунки вчителів, батьків та дітей у процесі діяльності.</w:t>
      </w:r>
    </w:p>
    <w:p w:rsidR="001541AA" w:rsidRPr="001541AA" w:rsidRDefault="001541AA" w:rsidP="001541AA">
      <w:pPr>
        <w:spacing w:after="0" w:line="240" w:lineRule="auto"/>
        <w:ind w:firstLine="708"/>
        <w:jc w:val="both"/>
        <w:rPr>
          <w:rFonts w:eastAsia="Times New Roman"/>
          <w:lang w:eastAsia="ru-RU"/>
        </w:rPr>
      </w:pPr>
      <w:r w:rsidRPr="001541AA">
        <w:rPr>
          <w:rFonts w:eastAsia="Times New Roman"/>
          <w:lang w:eastAsia="ru-RU"/>
        </w:rPr>
        <w:t>З метою запобігання правопорушень розроблені й здійснюються заходи з профілактики бездоглядності та правопорушень серед учнів, складено план спільних дій з районною службою в справах дітей та ювенальною превенцією, заходи щодо виконання Закону України «Про попередження насильства в сім’ї». Сімей, у яких може виникнути насильство, на обліку немає.</w:t>
      </w:r>
    </w:p>
    <w:p w:rsidR="001541AA" w:rsidRPr="001541AA" w:rsidRDefault="001541AA" w:rsidP="001541AA">
      <w:pPr>
        <w:spacing w:after="0" w:line="240" w:lineRule="auto"/>
        <w:ind w:firstLine="708"/>
        <w:jc w:val="both"/>
        <w:rPr>
          <w:rFonts w:eastAsia="Times New Roman"/>
          <w:lang w:eastAsia="ru-RU"/>
        </w:rPr>
      </w:pPr>
      <w:r w:rsidRPr="001541AA">
        <w:rPr>
          <w:rFonts w:eastAsia="Times New Roman"/>
          <w:lang w:eastAsia="ru-RU"/>
        </w:rPr>
        <w:t xml:space="preserve">Просвітницька робота з батьками та їх дітьми з метою недопущення скоєння насильства в сім’ї полягає в проведенні бесід та годин спілкування: «Батькам про правову відповідальність», «Засоби виховання: емоційні, поведінкові», «Про адміністративну відповідальність батьків за порушення прав дитини», «Конвенція </w:t>
      </w:r>
      <w:r w:rsidRPr="001541AA">
        <w:rPr>
          <w:rFonts w:eastAsia="Times New Roman"/>
          <w:lang w:eastAsia="ru-RU"/>
        </w:rPr>
        <w:lastRenderedPageBreak/>
        <w:t>ООН про права дитини, законодавство України про охорону дитинства»,  «Засоби подолання конфліктів між дітьми та дорослими», «Психологічна підтримка як умова особистісного росту дитини», «Що потрібно знати батькам про шкільний та побутовий булінг», «Батьківський авторитет», «Про попередження насильства в родині», «Про психологічний стан дитини під час війни».</w:t>
      </w:r>
    </w:p>
    <w:p w:rsidR="001541AA" w:rsidRPr="001541AA" w:rsidRDefault="001541AA" w:rsidP="001541AA">
      <w:pPr>
        <w:spacing w:after="0" w:line="240" w:lineRule="auto"/>
        <w:ind w:firstLine="708"/>
        <w:jc w:val="both"/>
        <w:rPr>
          <w:rFonts w:eastAsia="Times New Roman"/>
          <w:lang w:eastAsia="ru-RU"/>
        </w:rPr>
      </w:pPr>
      <w:r w:rsidRPr="001541AA">
        <w:rPr>
          <w:rFonts w:eastAsia="Microsoft Sans Serif"/>
          <w:bCs/>
          <w:lang w:eastAsia="ru-RU"/>
        </w:rPr>
        <w:t>Основними завданнями</w:t>
      </w:r>
      <w:r w:rsidRPr="001541AA">
        <w:rPr>
          <w:rFonts w:eastAsia="Times New Roman"/>
          <w:lang w:eastAsia="ru-RU"/>
        </w:rPr>
        <w:t xml:space="preserve"> діяльності</w:t>
      </w:r>
      <w:r w:rsidRPr="001541AA">
        <w:rPr>
          <w:rFonts w:eastAsia="Microsoft Sans Serif"/>
          <w:bCs/>
          <w:lang w:eastAsia="ru-RU"/>
        </w:rPr>
        <w:t xml:space="preserve"> батьківського </w:t>
      </w:r>
      <w:r w:rsidRPr="001541AA">
        <w:rPr>
          <w:rFonts w:eastAsia="Times New Roman"/>
          <w:lang w:eastAsia="ru-RU"/>
        </w:rPr>
        <w:t>осередку є сприяння створенню умов для:</w:t>
      </w:r>
    </w:p>
    <w:p w:rsidR="001541AA" w:rsidRPr="001541AA" w:rsidRDefault="001541AA" w:rsidP="001541AA">
      <w:pPr>
        <w:spacing w:after="0" w:line="240" w:lineRule="auto"/>
        <w:jc w:val="both"/>
        <w:rPr>
          <w:rFonts w:eastAsia="Times New Roman"/>
          <w:lang w:eastAsia="ru-RU"/>
        </w:rPr>
      </w:pPr>
      <w:r w:rsidRPr="001541AA">
        <w:rPr>
          <w:rFonts w:eastAsia="Times New Roman"/>
          <w:lang w:eastAsia="ru-RU"/>
        </w:rPr>
        <w:t>-формування та розвитку особистості</w:t>
      </w:r>
      <w:r w:rsidRPr="001541AA">
        <w:rPr>
          <w:rFonts w:eastAsia="Times New Roman"/>
          <w:bCs/>
          <w:shd w:val="clear" w:color="auto" w:fill="FFFFFF"/>
          <w:lang w:eastAsia="ru-RU"/>
        </w:rPr>
        <w:t xml:space="preserve"> дитини та його </w:t>
      </w:r>
      <w:r w:rsidRPr="001541AA">
        <w:rPr>
          <w:rFonts w:eastAsia="Times New Roman"/>
          <w:lang w:eastAsia="ru-RU"/>
        </w:rPr>
        <w:t>громадянської позиції;</w:t>
      </w:r>
    </w:p>
    <w:p w:rsidR="001541AA" w:rsidRPr="001541AA" w:rsidRDefault="001541AA" w:rsidP="001541AA">
      <w:pPr>
        <w:spacing w:after="0" w:line="240" w:lineRule="auto"/>
        <w:jc w:val="both"/>
        <w:rPr>
          <w:rFonts w:eastAsia="Times New Roman"/>
          <w:lang w:eastAsia="ru-RU"/>
        </w:rPr>
      </w:pPr>
      <w:r w:rsidRPr="001541AA">
        <w:rPr>
          <w:rFonts w:eastAsia="Times New Roman"/>
          <w:lang w:eastAsia="ru-RU"/>
        </w:rPr>
        <w:t>-виховання у здобувачів освіти шанобливого ставлення до державних святинь, української мови і</w:t>
      </w:r>
      <w:r w:rsidRPr="001541AA">
        <w:rPr>
          <w:rFonts w:eastAsia="Times New Roman"/>
          <w:bCs/>
          <w:shd w:val="clear" w:color="auto" w:fill="FFFFFF"/>
          <w:lang w:eastAsia="ru-RU"/>
        </w:rPr>
        <w:t xml:space="preserve"> культури, </w:t>
      </w:r>
      <w:r w:rsidRPr="001541AA">
        <w:rPr>
          <w:rFonts w:eastAsia="Times New Roman"/>
          <w:lang w:eastAsia="ru-RU"/>
        </w:rPr>
        <w:t>історії і культури народів, які проживають в Україні;</w:t>
      </w:r>
    </w:p>
    <w:p w:rsidR="001541AA" w:rsidRPr="001541AA" w:rsidRDefault="001541AA" w:rsidP="001541AA">
      <w:pPr>
        <w:spacing w:after="0" w:line="240" w:lineRule="auto"/>
        <w:jc w:val="both"/>
        <w:rPr>
          <w:rFonts w:eastAsia="Times New Roman"/>
          <w:lang w:eastAsia="ru-RU"/>
        </w:rPr>
      </w:pPr>
      <w:r w:rsidRPr="001541AA">
        <w:rPr>
          <w:rFonts w:eastAsia="Times New Roman"/>
          <w:lang w:eastAsia="ru-RU"/>
        </w:rPr>
        <w:t xml:space="preserve">-формування загальнолюдської культури і моралі, культури міжетнічних відносин; </w:t>
      </w:r>
    </w:p>
    <w:p w:rsidR="001541AA" w:rsidRPr="001541AA" w:rsidRDefault="001541AA" w:rsidP="001541AA">
      <w:pPr>
        <w:spacing w:after="0" w:line="240" w:lineRule="auto"/>
        <w:jc w:val="both"/>
        <w:rPr>
          <w:rFonts w:eastAsia="Times New Roman"/>
          <w:lang w:eastAsia="ru-RU"/>
        </w:rPr>
      </w:pPr>
      <w:r w:rsidRPr="001541AA">
        <w:rPr>
          <w:rFonts w:eastAsia="Times New Roman"/>
          <w:lang w:eastAsia="ru-RU"/>
        </w:rPr>
        <w:t>-захист та збереження життя і здоров'я дітей;</w:t>
      </w:r>
    </w:p>
    <w:p w:rsidR="001541AA" w:rsidRPr="001541AA" w:rsidRDefault="001541AA" w:rsidP="001541AA">
      <w:pPr>
        <w:spacing w:after="0" w:line="240" w:lineRule="auto"/>
        <w:jc w:val="both"/>
        <w:rPr>
          <w:rFonts w:eastAsia="Times New Roman"/>
          <w:lang w:eastAsia="ru-RU"/>
        </w:rPr>
      </w:pPr>
      <w:r w:rsidRPr="001541AA">
        <w:rPr>
          <w:rFonts w:eastAsia="Times New Roman"/>
          <w:lang w:eastAsia="ru-RU"/>
        </w:rPr>
        <w:t>-запобігання бездоглядності дітей у вільний</w:t>
      </w:r>
      <w:r w:rsidRPr="001541AA">
        <w:rPr>
          <w:rFonts w:eastAsia="Times New Roman"/>
          <w:bCs/>
          <w:shd w:val="clear" w:color="auto" w:fill="FFFFFF"/>
          <w:lang w:eastAsia="ru-RU"/>
        </w:rPr>
        <w:t xml:space="preserve"> від занять </w:t>
      </w:r>
      <w:r w:rsidRPr="001541AA">
        <w:rPr>
          <w:rFonts w:eastAsia="Times New Roman"/>
          <w:lang w:eastAsia="ru-RU"/>
        </w:rPr>
        <w:t>час</w:t>
      </w:r>
      <w:r w:rsidRPr="001541AA">
        <w:rPr>
          <w:rFonts w:eastAsia="Times New Roman"/>
          <w:bCs/>
          <w:shd w:val="clear" w:color="auto" w:fill="FFFFFF"/>
          <w:lang w:eastAsia="ru-RU"/>
        </w:rPr>
        <w:t xml:space="preserve"> і</w:t>
      </w:r>
      <w:r w:rsidRPr="001541AA">
        <w:rPr>
          <w:rFonts w:eastAsia="Times New Roman"/>
          <w:lang w:eastAsia="ru-RU"/>
        </w:rPr>
        <w:t xml:space="preserve"> безпритульності;</w:t>
      </w:r>
    </w:p>
    <w:p w:rsidR="001541AA" w:rsidRPr="001541AA" w:rsidRDefault="001541AA" w:rsidP="001541AA">
      <w:pPr>
        <w:spacing w:after="0" w:line="240" w:lineRule="auto"/>
        <w:jc w:val="both"/>
        <w:rPr>
          <w:rFonts w:eastAsia="Times New Roman"/>
          <w:shd w:val="clear" w:color="auto" w:fill="FFFFFF"/>
          <w:lang w:eastAsia="ru-RU"/>
        </w:rPr>
      </w:pPr>
      <w:r w:rsidRPr="001541AA">
        <w:rPr>
          <w:rFonts w:eastAsia="Times New Roman"/>
          <w:lang w:eastAsia="ru-RU"/>
        </w:rPr>
        <w:t>-всебічного зміцнення зв'язків між</w:t>
      </w:r>
      <w:r w:rsidRPr="001541AA">
        <w:rPr>
          <w:rFonts w:eastAsia="Times New Roman"/>
          <w:bCs/>
          <w:shd w:val="clear" w:color="auto" w:fill="FFFFFF"/>
          <w:lang w:eastAsia="ru-RU"/>
        </w:rPr>
        <w:t xml:space="preserve"> родинами, </w:t>
      </w:r>
      <w:r w:rsidRPr="001541AA">
        <w:rPr>
          <w:rFonts w:eastAsia="Times New Roman"/>
          <w:lang w:eastAsia="ru-RU"/>
        </w:rPr>
        <w:t>закладом освіти і громадськістю з</w:t>
      </w:r>
      <w:r w:rsidRPr="001541AA">
        <w:rPr>
          <w:rFonts w:eastAsia="Arial Narrow"/>
          <w:bCs/>
          <w:spacing w:val="-10"/>
          <w:lang w:eastAsia="ru-RU"/>
        </w:rPr>
        <w:t xml:space="preserve"> метою </w:t>
      </w:r>
      <w:r w:rsidRPr="001541AA">
        <w:rPr>
          <w:rFonts w:eastAsia="Times New Roman"/>
          <w:lang w:eastAsia="ru-RU"/>
        </w:rPr>
        <w:t>встановлення єдності їх виховного впливу на</w:t>
      </w:r>
      <w:r w:rsidRPr="001541AA">
        <w:rPr>
          <w:rFonts w:eastAsia="Times New Roman"/>
          <w:bCs/>
          <w:shd w:val="clear" w:color="auto" w:fill="FFFFFF"/>
          <w:lang w:eastAsia="ru-RU"/>
        </w:rPr>
        <w:t xml:space="preserve"> дітей;</w:t>
      </w:r>
    </w:p>
    <w:p w:rsidR="001541AA" w:rsidRPr="001541AA" w:rsidRDefault="001541AA" w:rsidP="001541AA">
      <w:pPr>
        <w:spacing w:after="0" w:line="240" w:lineRule="auto"/>
        <w:jc w:val="both"/>
        <w:rPr>
          <w:rFonts w:eastAsia="Times New Roman"/>
          <w:lang w:val="ru-RU" w:eastAsia="ru-RU"/>
        </w:rPr>
      </w:pPr>
      <w:r w:rsidRPr="001541AA">
        <w:rPr>
          <w:rFonts w:eastAsia="Times New Roman"/>
          <w:lang w:eastAsia="ru-RU"/>
        </w:rPr>
        <w:t>-залучення батьківської громадськості до</w:t>
      </w:r>
      <w:r w:rsidRPr="001541AA">
        <w:rPr>
          <w:rFonts w:eastAsia="Times New Roman"/>
          <w:bCs/>
          <w:shd w:val="clear" w:color="auto" w:fill="FFFFFF"/>
          <w:lang w:eastAsia="ru-RU"/>
        </w:rPr>
        <w:t xml:space="preserve"> </w:t>
      </w:r>
      <w:r w:rsidRPr="001541AA">
        <w:rPr>
          <w:rFonts w:eastAsia="Times New Roman"/>
          <w:lang w:eastAsia="ru-RU"/>
        </w:rPr>
        <w:t>позакласної та позашкільної роботи;</w:t>
      </w:r>
    </w:p>
    <w:p w:rsidR="001541AA" w:rsidRPr="001541AA" w:rsidRDefault="001541AA" w:rsidP="001541AA">
      <w:pPr>
        <w:spacing w:after="0" w:line="240" w:lineRule="auto"/>
        <w:jc w:val="both"/>
        <w:rPr>
          <w:rFonts w:eastAsia="Times New Roman"/>
          <w:lang w:eastAsia="ru-RU"/>
        </w:rPr>
      </w:pPr>
      <w:r w:rsidRPr="001541AA">
        <w:rPr>
          <w:rFonts w:eastAsia="Times New Roman"/>
          <w:lang w:eastAsia="ru-RU"/>
        </w:rPr>
        <w:t>-організації роботи з розповсюдження психолого-педагогічних і правових знань серед батьків, підвищення їх відповідальності за навчання і виховання дітей;</w:t>
      </w:r>
    </w:p>
    <w:p w:rsidR="001541AA" w:rsidRPr="001541AA" w:rsidRDefault="001541AA" w:rsidP="001541AA">
      <w:pPr>
        <w:spacing w:after="0" w:line="240" w:lineRule="auto"/>
        <w:jc w:val="both"/>
        <w:rPr>
          <w:rFonts w:eastAsia="Times New Roman"/>
          <w:lang w:eastAsia="ru-RU"/>
        </w:rPr>
      </w:pPr>
      <w:r w:rsidRPr="001541AA">
        <w:rPr>
          <w:rFonts w:eastAsia="Times New Roman"/>
          <w:lang w:eastAsia="ru-RU"/>
        </w:rPr>
        <w:t>-вирішення питань закладу освіти.</w:t>
      </w:r>
    </w:p>
    <w:p w:rsidR="001541AA" w:rsidRPr="001541AA" w:rsidRDefault="001541AA" w:rsidP="001541AA">
      <w:pPr>
        <w:spacing w:after="0" w:line="240" w:lineRule="auto"/>
        <w:ind w:firstLine="708"/>
        <w:jc w:val="both"/>
        <w:rPr>
          <w:rFonts w:eastAsia="Calibri"/>
        </w:rPr>
      </w:pPr>
      <w:r w:rsidRPr="001541AA">
        <w:rPr>
          <w:rFonts w:eastAsia="Times New Roman"/>
        </w:rPr>
        <w:t>Б</w:t>
      </w:r>
      <w:r w:rsidRPr="001541AA">
        <w:rPr>
          <w:rFonts w:eastAsia="Calibri"/>
        </w:rPr>
        <w:t xml:space="preserve">атьківський осередок організовує допомогу: </w:t>
      </w:r>
    </w:p>
    <w:p w:rsidR="001541AA" w:rsidRPr="001541AA" w:rsidRDefault="001541AA" w:rsidP="001541AA">
      <w:pPr>
        <w:spacing w:after="0" w:line="240" w:lineRule="auto"/>
        <w:jc w:val="both"/>
        <w:rPr>
          <w:rFonts w:eastAsia="Times New Roman"/>
        </w:rPr>
      </w:pPr>
      <w:r w:rsidRPr="001541AA">
        <w:rPr>
          <w:rFonts w:eastAsia="Calibri"/>
        </w:rPr>
        <w:t>-у вихованні національної самосвідомості, створенні умов, необхідних для розвитку дітей здібностей та творчої ініціативи, їх самореалізації в пізнавальній та навчальній діяльності;</w:t>
      </w:r>
    </w:p>
    <w:p w:rsidR="001541AA" w:rsidRPr="001541AA" w:rsidRDefault="001541AA" w:rsidP="001541AA">
      <w:pPr>
        <w:spacing w:after="0" w:line="240" w:lineRule="auto"/>
        <w:jc w:val="both"/>
        <w:rPr>
          <w:rFonts w:eastAsia="Times New Roman"/>
        </w:rPr>
      </w:pPr>
      <w:r w:rsidRPr="001541AA">
        <w:rPr>
          <w:rFonts w:eastAsia="Calibri"/>
        </w:rPr>
        <w:t>-у виконанні ст. 35 Закону України "Про освіту";</w:t>
      </w:r>
    </w:p>
    <w:p w:rsidR="001541AA" w:rsidRPr="001541AA" w:rsidRDefault="001541AA" w:rsidP="001541AA">
      <w:pPr>
        <w:spacing w:after="0" w:line="240" w:lineRule="auto"/>
        <w:jc w:val="both"/>
        <w:rPr>
          <w:rFonts w:eastAsia="Times New Roman"/>
        </w:rPr>
      </w:pPr>
      <w:r w:rsidRPr="001541AA">
        <w:rPr>
          <w:rFonts w:eastAsia="Calibri"/>
        </w:rPr>
        <w:t>-у зміцненні співробітництва вчителів,</w:t>
      </w:r>
      <w:r w:rsidRPr="001541AA">
        <w:rPr>
          <w:rFonts w:eastAsia="Microsoft Sans Serif"/>
          <w:bCs/>
          <w:shd w:val="clear" w:color="auto" w:fill="FFFFFF"/>
        </w:rPr>
        <w:t xml:space="preserve"> дітей та їх </w:t>
      </w:r>
      <w:r w:rsidRPr="001541AA">
        <w:rPr>
          <w:rFonts w:eastAsia="Calibri"/>
        </w:rPr>
        <w:t>батьків;</w:t>
      </w:r>
    </w:p>
    <w:p w:rsidR="001541AA" w:rsidRPr="001541AA" w:rsidRDefault="001541AA" w:rsidP="001541AA">
      <w:pPr>
        <w:spacing w:after="0" w:line="240" w:lineRule="auto"/>
        <w:jc w:val="both"/>
        <w:rPr>
          <w:rFonts w:eastAsia="Times New Roman"/>
        </w:rPr>
      </w:pPr>
      <w:r w:rsidRPr="001541AA">
        <w:rPr>
          <w:rFonts w:eastAsia="Calibri"/>
        </w:rPr>
        <w:t>-у контролі за якістю продуктів харчування та їх приготуванням у їдальні;</w:t>
      </w:r>
    </w:p>
    <w:p w:rsidR="001541AA" w:rsidRPr="001541AA" w:rsidRDefault="001541AA" w:rsidP="001541AA">
      <w:pPr>
        <w:spacing w:after="0" w:line="240" w:lineRule="auto"/>
        <w:jc w:val="both"/>
        <w:rPr>
          <w:rFonts w:eastAsia="Times New Roman"/>
        </w:rPr>
      </w:pPr>
      <w:r w:rsidRPr="001541AA">
        <w:rPr>
          <w:rFonts w:eastAsia="Calibri"/>
        </w:rPr>
        <w:t>-у створенні санітарно-гігієнічних умов</w:t>
      </w:r>
      <w:r w:rsidRPr="001541AA">
        <w:rPr>
          <w:rFonts w:eastAsia="Microsoft Sans Serif"/>
        </w:rPr>
        <w:t xml:space="preserve"> освітнього процесу</w:t>
      </w:r>
      <w:r w:rsidRPr="001541AA">
        <w:rPr>
          <w:rFonts w:eastAsia="Calibri"/>
        </w:rPr>
        <w:t xml:space="preserve"> згідно з Держстандартом;</w:t>
      </w:r>
    </w:p>
    <w:p w:rsidR="001541AA" w:rsidRPr="001541AA" w:rsidRDefault="001541AA" w:rsidP="001541AA">
      <w:pPr>
        <w:spacing w:after="0" w:line="240" w:lineRule="auto"/>
        <w:jc w:val="both"/>
        <w:rPr>
          <w:rFonts w:eastAsia="Times New Roman"/>
        </w:rPr>
      </w:pPr>
      <w:r w:rsidRPr="001541AA">
        <w:rPr>
          <w:rFonts w:eastAsia="Calibri"/>
        </w:rPr>
        <w:t>-у зміцненні навчально-матеріальної бази закладу освіти;</w:t>
      </w:r>
    </w:p>
    <w:p w:rsidR="001541AA" w:rsidRPr="001541AA" w:rsidRDefault="001541AA" w:rsidP="001541AA">
      <w:pPr>
        <w:spacing w:after="0" w:line="240" w:lineRule="auto"/>
        <w:jc w:val="both"/>
        <w:rPr>
          <w:rFonts w:eastAsia="Calibri"/>
        </w:rPr>
      </w:pPr>
      <w:r w:rsidRPr="001541AA">
        <w:rPr>
          <w:rFonts w:eastAsia="Calibri"/>
        </w:rPr>
        <w:t xml:space="preserve">-в організації та проведенні лекцій, бесід, зустрічей, конференцій у різних напрямках виховної роботи; </w:t>
      </w:r>
    </w:p>
    <w:p w:rsidR="001541AA" w:rsidRPr="001541AA" w:rsidRDefault="001541AA" w:rsidP="001541AA">
      <w:pPr>
        <w:spacing w:after="0" w:line="240" w:lineRule="auto"/>
        <w:jc w:val="both"/>
        <w:rPr>
          <w:rFonts w:eastAsia="Times New Roman"/>
        </w:rPr>
      </w:pPr>
      <w:r w:rsidRPr="001541AA">
        <w:rPr>
          <w:rFonts w:eastAsia="Calibri"/>
        </w:rPr>
        <w:t>- в організації благодійності  ЗСУ.</w:t>
      </w:r>
    </w:p>
    <w:p w:rsidR="001541AA" w:rsidRPr="001541AA" w:rsidRDefault="001541AA" w:rsidP="001541AA">
      <w:pPr>
        <w:spacing w:after="0" w:line="240" w:lineRule="auto"/>
        <w:ind w:firstLine="708"/>
        <w:jc w:val="both"/>
        <w:rPr>
          <w:rFonts w:eastAsia="Calibri"/>
        </w:rPr>
      </w:pPr>
      <w:r w:rsidRPr="001541AA">
        <w:rPr>
          <w:rFonts w:eastAsia="Calibri"/>
        </w:rPr>
        <w:t>Основною метою батьківських осередків класів є створення умов для формування колективу класу і сприятливого розвитку в ньому кожної дитини.</w:t>
      </w:r>
    </w:p>
    <w:p w:rsidR="001541AA" w:rsidRPr="001541AA" w:rsidRDefault="001541AA" w:rsidP="001541AA">
      <w:pPr>
        <w:spacing w:after="0" w:line="240" w:lineRule="auto"/>
        <w:ind w:firstLine="708"/>
        <w:jc w:val="both"/>
        <w:rPr>
          <w:rFonts w:eastAsia="Times New Roman"/>
          <w:lang w:eastAsia="ru-RU"/>
        </w:rPr>
      </w:pPr>
      <w:r w:rsidRPr="001541AA">
        <w:rPr>
          <w:rFonts w:eastAsia="Times New Roman"/>
          <w:lang w:eastAsia="ru-RU"/>
        </w:rPr>
        <w:t xml:space="preserve">У закладі стало традицією проведення родинних зустрічей, Новорічних родинних заходів, фестивалів дитячої творчості із залученням батьків.  </w:t>
      </w:r>
    </w:p>
    <w:p w:rsidR="001541AA" w:rsidRPr="001541AA" w:rsidRDefault="001541AA" w:rsidP="001541AA">
      <w:pPr>
        <w:spacing w:after="0" w:line="240" w:lineRule="auto"/>
        <w:ind w:firstLine="708"/>
        <w:jc w:val="both"/>
        <w:rPr>
          <w:rFonts w:eastAsia="Times New Roman"/>
          <w:lang w:eastAsia="ru-RU"/>
        </w:rPr>
      </w:pPr>
      <w:r w:rsidRPr="001541AA">
        <w:rPr>
          <w:rFonts w:eastAsia="Times New Roman"/>
          <w:lang w:eastAsia="ru-RU"/>
        </w:rPr>
        <w:t>Батьківські осередки класів завжди надають допомогу в органі</w:t>
      </w:r>
      <w:r w:rsidRPr="001541AA">
        <w:rPr>
          <w:rFonts w:eastAsia="Times New Roman"/>
          <w:lang w:eastAsia="ru-RU"/>
        </w:rPr>
        <w:softHyphen/>
        <w:t xml:space="preserve">зації та проведенні екскурсій, культпоходів. </w:t>
      </w:r>
    </w:p>
    <w:p w:rsidR="001541AA" w:rsidRPr="001541AA" w:rsidRDefault="001541AA" w:rsidP="001541AA">
      <w:pPr>
        <w:spacing w:after="0" w:line="240" w:lineRule="auto"/>
        <w:ind w:firstLine="708"/>
        <w:jc w:val="both"/>
        <w:rPr>
          <w:rFonts w:eastAsia="Calibri"/>
          <w:lang w:eastAsia="ru-RU"/>
        </w:rPr>
      </w:pPr>
      <w:r w:rsidRPr="001541AA">
        <w:rPr>
          <w:rFonts w:eastAsia="Calibri"/>
          <w:lang w:eastAsia="ru-RU"/>
        </w:rPr>
        <w:t xml:space="preserve">В рамках Закону України про Нову українську школу, переформатовано стиль і методи співпраці з батьками. Нестандартні комунікації, відхід від застарілих форм роботи з батьками, індивідуальний підхід до кожної шкільної </w:t>
      </w:r>
      <w:r w:rsidRPr="001541AA">
        <w:rPr>
          <w:rFonts w:eastAsia="Calibri"/>
          <w:lang w:eastAsia="ru-RU"/>
        </w:rPr>
        <w:lastRenderedPageBreak/>
        <w:t xml:space="preserve">родини – все це є головним завданням громадсько- активного освітнього закладу на сучасному етапі. </w:t>
      </w:r>
      <w:r w:rsidRPr="001541AA">
        <w:rPr>
          <w:rFonts w:eastAsia="Calibri"/>
          <w:lang w:val="ru-RU" w:eastAsia="ru-RU"/>
        </w:rPr>
        <w:t xml:space="preserve">Батьки готові йти назустріч новим тенденціям співпраці, що </w:t>
      </w:r>
      <w:proofErr w:type="gramStart"/>
      <w:r w:rsidRPr="001541AA">
        <w:rPr>
          <w:rFonts w:eastAsia="Calibri"/>
          <w:lang w:val="ru-RU" w:eastAsia="ru-RU"/>
        </w:rPr>
        <w:t>п</w:t>
      </w:r>
      <w:proofErr w:type="gramEnd"/>
      <w:r w:rsidRPr="001541AA">
        <w:rPr>
          <w:rFonts w:eastAsia="Calibri"/>
          <w:lang w:val="ru-RU" w:eastAsia="ru-RU"/>
        </w:rPr>
        <w:t xml:space="preserve">ідтвердив ефективно проведений круглий стіл «Сім’я та </w:t>
      </w:r>
      <w:r w:rsidRPr="001541AA">
        <w:rPr>
          <w:rFonts w:eastAsia="Calibri"/>
          <w:lang w:eastAsia="ru-RU"/>
        </w:rPr>
        <w:t>заклад освіти</w:t>
      </w:r>
      <w:r w:rsidRPr="001541AA">
        <w:rPr>
          <w:rFonts w:eastAsia="Calibri"/>
          <w:lang w:val="ru-RU" w:eastAsia="ru-RU"/>
        </w:rPr>
        <w:t>».</w:t>
      </w:r>
      <w:r w:rsidRPr="001541AA">
        <w:rPr>
          <w:rFonts w:eastAsia="Calibri"/>
          <w:lang w:eastAsia="ru-RU"/>
        </w:rPr>
        <w:t xml:space="preserve"> </w:t>
      </w:r>
    </w:p>
    <w:p w:rsidR="001541AA" w:rsidRPr="001541AA" w:rsidRDefault="001541AA" w:rsidP="001541AA">
      <w:pPr>
        <w:spacing w:after="0" w:line="240" w:lineRule="auto"/>
        <w:ind w:firstLine="708"/>
        <w:jc w:val="both"/>
        <w:rPr>
          <w:rFonts w:eastAsia="Calibri"/>
          <w:lang w:eastAsia="ru-RU"/>
        </w:rPr>
      </w:pPr>
      <w:r w:rsidRPr="001541AA">
        <w:rPr>
          <w:rFonts w:eastAsia="Calibri"/>
          <w:lang w:eastAsia="ru-RU"/>
        </w:rPr>
        <w:t>Проведене анкетування</w:t>
      </w:r>
      <w:r w:rsidRPr="001541AA">
        <w:rPr>
          <w:rFonts w:eastAsia="Calibri"/>
          <w:lang w:val="ru-RU" w:eastAsia="ru-RU"/>
        </w:rPr>
        <w:t xml:space="preserve"> батьківської громадськості </w:t>
      </w:r>
      <w:r w:rsidRPr="001541AA">
        <w:rPr>
          <w:rFonts w:eastAsia="Calibri"/>
          <w:lang w:eastAsia="ru-RU"/>
        </w:rPr>
        <w:t>свідчить</w:t>
      </w:r>
      <w:r w:rsidRPr="001541AA">
        <w:rPr>
          <w:rFonts w:eastAsia="Calibri"/>
          <w:lang w:val="ru-RU" w:eastAsia="ru-RU"/>
        </w:rPr>
        <w:t xml:space="preserve"> про розуміння батьками проблем виховання</w:t>
      </w:r>
      <w:r w:rsidRPr="001541AA">
        <w:rPr>
          <w:rFonts w:eastAsia="Calibri"/>
          <w:lang w:eastAsia="ru-RU"/>
        </w:rPr>
        <w:t>, особливо в умовах військового часу.</w:t>
      </w:r>
    </w:p>
    <w:p w:rsidR="001541AA" w:rsidRPr="001541AA" w:rsidRDefault="001541AA" w:rsidP="001541AA">
      <w:pPr>
        <w:spacing w:after="0" w:line="240" w:lineRule="auto"/>
        <w:ind w:firstLine="708"/>
        <w:jc w:val="both"/>
        <w:rPr>
          <w:rFonts w:eastAsia="Calibri"/>
          <w:lang w:eastAsia="ru-RU"/>
        </w:rPr>
      </w:pPr>
      <w:r w:rsidRPr="001541AA">
        <w:rPr>
          <w:rFonts w:eastAsia="Calibri"/>
          <w:lang w:eastAsia="ru-RU"/>
        </w:rPr>
        <w:t>Позитивно оцінено виховну роботу нашого закладу, особливо відмічено патріотичні та екологічні заходи. Виявлено побажання в збільшенні кількості родинних заходів, де кожна дитина має показати свої здібності та таланти, а батьки мають можливість тісніше працювати в тандемі батьківської громадськості та закладу освіти.</w:t>
      </w:r>
    </w:p>
    <w:p w:rsidR="00907B4E" w:rsidRPr="00081F61" w:rsidRDefault="00907B4E" w:rsidP="00907B4E">
      <w:pPr>
        <w:spacing w:after="0" w:line="240" w:lineRule="auto"/>
        <w:jc w:val="both"/>
        <w:rPr>
          <w:rFonts w:eastAsia="Calibri"/>
          <w:b/>
          <w:lang w:eastAsia="ru-RU"/>
        </w:rPr>
      </w:pPr>
    </w:p>
    <w:p w:rsidR="005E5CFE" w:rsidRDefault="00907B4E" w:rsidP="00907B4E">
      <w:pPr>
        <w:spacing w:after="0" w:line="240" w:lineRule="auto"/>
        <w:jc w:val="both"/>
        <w:rPr>
          <w:rFonts w:eastAsia="Calibri"/>
          <w:b/>
          <w:color w:val="FF0000"/>
          <w:lang w:eastAsia="ru-RU"/>
        </w:rPr>
      </w:pPr>
      <w:r w:rsidRPr="00081F61">
        <w:rPr>
          <w:rFonts w:eastAsia="Calibri"/>
          <w:b/>
          <w:color w:val="FF0000"/>
          <w:lang w:eastAsia="ru-RU"/>
        </w:rPr>
        <w:t>10.Матеріально-технічне забезпечення</w:t>
      </w:r>
    </w:p>
    <w:p w:rsidR="001541AA" w:rsidRDefault="001541AA" w:rsidP="00907B4E">
      <w:pPr>
        <w:spacing w:after="0" w:line="240" w:lineRule="auto"/>
        <w:jc w:val="both"/>
        <w:rPr>
          <w:rFonts w:eastAsia="Calibri"/>
          <w:b/>
          <w:color w:val="FF000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3"/>
        <w:gridCol w:w="6555"/>
        <w:gridCol w:w="1802"/>
      </w:tblGrid>
      <w:tr w:rsidR="001541AA" w:rsidRPr="003264DA" w:rsidTr="00BF1261">
        <w:trPr>
          <w:trHeight w:val="529"/>
        </w:trPr>
        <w:tc>
          <w:tcPr>
            <w:tcW w:w="693" w:type="dxa"/>
          </w:tcPr>
          <w:p w:rsidR="001541AA" w:rsidRPr="003264DA" w:rsidRDefault="001541AA" w:rsidP="003264DA">
            <w:pPr>
              <w:spacing w:after="0" w:line="240" w:lineRule="auto"/>
              <w:jc w:val="center"/>
              <w:rPr>
                <w:rFonts w:eastAsia="Calibri"/>
                <w:b/>
                <w:sz w:val="22"/>
                <w:szCs w:val="22"/>
              </w:rPr>
            </w:pPr>
            <w:r w:rsidRPr="003264DA">
              <w:rPr>
                <w:rFonts w:eastAsia="Calibri"/>
                <w:b/>
                <w:sz w:val="22"/>
                <w:szCs w:val="22"/>
              </w:rPr>
              <w:t>№</w:t>
            </w:r>
          </w:p>
        </w:tc>
        <w:tc>
          <w:tcPr>
            <w:tcW w:w="6555" w:type="dxa"/>
          </w:tcPr>
          <w:p w:rsidR="001541AA" w:rsidRPr="003264DA" w:rsidRDefault="001541AA" w:rsidP="003264DA">
            <w:pPr>
              <w:spacing w:after="0" w:line="240" w:lineRule="auto"/>
              <w:jc w:val="center"/>
              <w:rPr>
                <w:rFonts w:eastAsia="Calibri"/>
                <w:b/>
                <w:sz w:val="22"/>
                <w:szCs w:val="22"/>
              </w:rPr>
            </w:pPr>
            <w:r w:rsidRPr="003264DA">
              <w:rPr>
                <w:rFonts w:eastAsia="Calibri"/>
                <w:b/>
                <w:sz w:val="22"/>
                <w:szCs w:val="22"/>
              </w:rPr>
              <w:t>Назва</w:t>
            </w:r>
          </w:p>
          <w:p w:rsidR="001541AA" w:rsidRPr="003264DA" w:rsidRDefault="001541AA" w:rsidP="003264DA">
            <w:pPr>
              <w:spacing w:after="0" w:line="240" w:lineRule="auto"/>
              <w:jc w:val="center"/>
              <w:rPr>
                <w:rFonts w:eastAsia="Calibri"/>
                <w:b/>
                <w:sz w:val="22"/>
                <w:szCs w:val="22"/>
              </w:rPr>
            </w:pPr>
          </w:p>
          <w:p w:rsidR="001541AA" w:rsidRPr="003264DA" w:rsidRDefault="001541AA" w:rsidP="003264DA">
            <w:pPr>
              <w:spacing w:after="0" w:line="240" w:lineRule="auto"/>
              <w:jc w:val="center"/>
              <w:rPr>
                <w:rFonts w:eastAsia="Calibri"/>
                <w:b/>
                <w:sz w:val="22"/>
                <w:szCs w:val="22"/>
              </w:rPr>
            </w:pPr>
          </w:p>
        </w:tc>
        <w:tc>
          <w:tcPr>
            <w:tcW w:w="1802" w:type="dxa"/>
          </w:tcPr>
          <w:p w:rsidR="001541AA" w:rsidRPr="003264DA" w:rsidRDefault="001541AA" w:rsidP="003264DA">
            <w:pPr>
              <w:spacing w:after="0" w:line="240" w:lineRule="auto"/>
              <w:jc w:val="center"/>
              <w:rPr>
                <w:rFonts w:eastAsia="Calibri"/>
                <w:b/>
                <w:sz w:val="22"/>
                <w:szCs w:val="22"/>
              </w:rPr>
            </w:pPr>
            <w:r w:rsidRPr="003264DA">
              <w:rPr>
                <w:rFonts w:eastAsia="Calibri"/>
                <w:b/>
                <w:sz w:val="22"/>
                <w:szCs w:val="22"/>
              </w:rPr>
              <w:t>Сума (грн.)</w:t>
            </w:r>
          </w:p>
        </w:tc>
      </w:tr>
      <w:tr w:rsidR="001541AA" w:rsidRPr="003264DA" w:rsidTr="00BF1261">
        <w:trPr>
          <w:trHeight w:val="508"/>
        </w:trPr>
        <w:tc>
          <w:tcPr>
            <w:tcW w:w="693" w:type="dxa"/>
            <w:tcBorders>
              <w:bottom w:val="single" w:sz="4" w:space="0" w:color="auto"/>
            </w:tcBorders>
          </w:tcPr>
          <w:p w:rsidR="001541AA" w:rsidRPr="003264DA" w:rsidRDefault="001541AA" w:rsidP="001541AA">
            <w:pPr>
              <w:spacing w:after="0" w:line="240" w:lineRule="auto"/>
              <w:jc w:val="both"/>
              <w:rPr>
                <w:rFonts w:eastAsia="Calibri"/>
                <w:sz w:val="22"/>
                <w:szCs w:val="22"/>
              </w:rPr>
            </w:pPr>
            <w:r w:rsidRPr="003264DA">
              <w:rPr>
                <w:rFonts w:eastAsia="Calibri"/>
                <w:sz w:val="22"/>
                <w:szCs w:val="22"/>
              </w:rPr>
              <w:t xml:space="preserve">    1.</w:t>
            </w:r>
          </w:p>
        </w:tc>
        <w:tc>
          <w:tcPr>
            <w:tcW w:w="6555" w:type="dxa"/>
            <w:tcBorders>
              <w:bottom w:val="single" w:sz="4" w:space="0" w:color="auto"/>
            </w:tcBorders>
          </w:tcPr>
          <w:p w:rsidR="001541AA" w:rsidRPr="003264DA" w:rsidRDefault="001541AA" w:rsidP="003264DA">
            <w:pPr>
              <w:spacing w:after="0" w:line="240" w:lineRule="auto"/>
              <w:rPr>
                <w:rFonts w:eastAsia="Calibri"/>
                <w:sz w:val="24"/>
                <w:szCs w:val="24"/>
              </w:rPr>
            </w:pPr>
            <w:r w:rsidRPr="003264DA">
              <w:rPr>
                <w:rFonts w:eastAsia="Calibri"/>
                <w:sz w:val="24"/>
                <w:szCs w:val="24"/>
              </w:rPr>
              <w:t>Послуги Інтернет «Укртелеком»</w:t>
            </w:r>
          </w:p>
        </w:tc>
        <w:tc>
          <w:tcPr>
            <w:tcW w:w="1802" w:type="dxa"/>
            <w:tcBorders>
              <w:bottom w:val="single" w:sz="4" w:space="0" w:color="auto"/>
            </w:tcBorders>
          </w:tcPr>
          <w:p w:rsidR="001541AA" w:rsidRPr="001541AA" w:rsidRDefault="001541AA" w:rsidP="001541AA">
            <w:pPr>
              <w:spacing w:after="0" w:line="240" w:lineRule="auto"/>
              <w:rPr>
                <w:rFonts w:eastAsia="Calibri"/>
                <w:sz w:val="24"/>
                <w:szCs w:val="24"/>
              </w:rPr>
            </w:pPr>
            <w:r w:rsidRPr="001541AA">
              <w:rPr>
                <w:rFonts w:eastAsia="Calibri"/>
                <w:sz w:val="24"/>
                <w:szCs w:val="24"/>
              </w:rPr>
              <w:t>16 800,00</w:t>
            </w:r>
          </w:p>
        </w:tc>
      </w:tr>
      <w:tr w:rsidR="001541AA" w:rsidRPr="003264DA" w:rsidTr="00BF1261">
        <w:trPr>
          <w:trHeight w:val="502"/>
        </w:trPr>
        <w:tc>
          <w:tcPr>
            <w:tcW w:w="693" w:type="dxa"/>
            <w:tcBorders>
              <w:top w:val="single" w:sz="4" w:space="0" w:color="auto"/>
            </w:tcBorders>
          </w:tcPr>
          <w:p w:rsidR="001541AA" w:rsidRPr="003264DA" w:rsidRDefault="001541AA" w:rsidP="001541AA">
            <w:pPr>
              <w:spacing w:after="0" w:line="240" w:lineRule="auto"/>
              <w:jc w:val="both"/>
              <w:rPr>
                <w:rFonts w:eastAsia="Calibri"/>
                <w:sz w:val="22"/>
                <w:szCs w:val="22"/>
              </w:rPr>
            </w:pPr>
            <w:r w:rsidRPr="003264DA">
              <w:rPr>
                <w:rFonts w:eastAsia="Calibri"/>
                <w:sz w:val="22"/>
                <w:szCs w:val="22"/>
              </w:rPr>
              <w:t xml:space="preserve">   2.</w:t>
            </w:r>
          </w:p>
          <w:p w:rsidR="001541AA" w:rsidRPr="003264DA" w:rsidRDefault="001541AA" w:rsidP="001541AA">
            <w:pPr>
              <w:spacing w:after="0" w:line="240" w:lineRule="auto"/>
              <w:jc w:val="both"/>
              <w:rPr>
                <w:rFonts w:eastAsia="Calibri"/>
                <w:sz w:val="22"/>
                <w:szCs w:val="22"/>
              </w:rPr>
            </w:pPr>
          </w:p>
        </w:tc>
        <w:tc>
          <w:tcPr>
            <w:tcW w:w="6555" w:type="dxa"/>
            <w:tcBorders>
              <w:top w:val="single" w:sz="4" w:space="0" w:color="auto"/>
            </w:tcBorders>
          </w:tcPr>
          <w:p w:rsidR="001541AA" w:rsidRPr="003264DA" w:rsidRDefault="001541AA" w:rsidP="003264DA">
            <w:pPr>
              <w:spacing w:after="0" w:line="240" w:lineRule="auto"/>
              <w:rPr>
                <w:rFonts w:eastAsia="Calibri"/>
                <w:sz w:val="24"/>
                <w:szCs w:val="24"/>
              </w:rPr>
            </w:pPr>
            <w:r w:rsidRPr="003264DA">
              <w:rPr>
                <w:rFonts w:eastAsia="Calibri"/>
                <w:sz w:val="24"/>
                <w:szCs w:val="24"/>
              </w:rPr>
              <w:t xml:space="preserve">Дератизація, дезінсекція </w:t>
            </w:r>
          </w:p>
          <w:p w:rsidR="001541AA" w:rsidRPr="003264DA" w:rsidRDefault="001541AA" w:rsidP="003264DA">
            <w:pPr>
              <w:spacing w:after="0" w:line="240" w:lineRule="auto"/>
              <w:rPr>
                <w:rFonts w:eastAsia="Calibri"/>
                <w:sz w:val="24"/>
                <w:szCs w:val="24"/>
              </w:rPr>
            </w:pPr>
            <w:r w:rsidRPr="003264DA">
              <w:rPr>
                <w:rFonts w:eastAsia="Calibri"/>
                <w:sz w:val="24"/>
                <w:szCs w:val="24"/>
              </w:rPr>
              <w:t>Дератизація, дезінсекція укриття (жовтень)</w:t>
            </w:r>
          </w:p>
        </w:tc>
        <w:tc>
          <w:tcPr>
            <w:tcW w:w="1802" w:type="dxa"/>
            <w:tcBorders>
              <w:top w:val="single" w:sz="4" w:space="0" w:color="auto"/>
            </w:tcBorders>
          </w:tcPr>
          <w:p w:rsidR="001541AA" w:rsidRPr="001541AA" w:rsidRDefault="001541AA" w:rsidP="001541AA">
            <w:pPr>
              <w:spacing w:after="0" w:line="240" w:lineRule="auto"/>
              <w:rPr>
                <w:rFonts w:eastAsia="Calibri"/>
                <w:sz w:val="24"/>
                <w:szCs w:val="24"/>
              </w:rPr>
            </w:pPr>
            <w:r w:rsidRPr="001541AA">
              <w:rPr>
                <w:rFonts w:eastAsia="Calibri"/>
                <w:sz w:val="24"/>
                <w:szCs w:val="24"/>
              </w:rPr>
              <w:t>6 532,75</w:t>
            </w:r>
          </w:p>
          <w:p w:rsidR="001541AA" w:rsidRPr="001541AA" w:rsidRDefault="001541AA" w:rsidP="001541AA">
            <w:pPr>
              <w:spacing w:after="0" w:line="240" w:lineRule="auto"/>
              <w:rPr>
                <w:rFonts w:eastAsia="Calibri"/>
                <w:sz w:val="24"/>
                <w:szCs w:val="24"/>
              </w:rPr>
            </w:pPr>
            <w:r w:rsidRPr="001541AA">
              <w:rPr>
                <w:rFonts w:eastAsia="Calibri"/>
                <w:sz w:val="24"/>
                <w:szCs w:val="24"/>
              </w:rPr>
              <w:t>1 143,00</w:t>
            </w:r>
          </w:p>
        </w:tc>
      </w:tr>
      <w:tr w:rsidR="001541AA" w:rsidRPr="003264DA" w:rsidTr="00BF1261">
        <w:trPr>
          <w:trHeight w:val="443"/>
        </w:trPr>
        <w:tc>
          <w:tcPr>
            <w:tcW w:w="693" w:type="dxa"/>
          </w:tcPr>
          <w:p w:rsidR="001541AA" w:rsidRPr="003264DA" w:rsidRDefault="001541AA" w:rsidP="001541AA">
            <w:pPr>
              <w:spacing w:after="0" w:line="240" w:lineRule="auto"/>
              <w:jc w:val="both"/>
              <w:rPr>
                <w:rFonts w:eastAsia="Calibri"/>
                <w:sz w:val="22"/>
                <w:szCs w:val="22"/>
              </w:rPr>
            </w:pPr>
            <w:r w:rsidRPr="003264DA">
              <w:rPr>
                <w:rFonts w:eastAsia="Calibri"/>
                <w:sz w:val="22"/>
                <w:szCs w:val="22"/>
              </w:rPr>
              <w:t xml:space="preserve">   3.</w:t>
            </w:r>
          </w:p>
        </w:tc>
        <w:tc>
          <w:tcPr>
            <w:tcW w:w="6555" w:type="dxa"/>
          </w:tcPr>
          <w:p w:rsidR="001541AA" w:rsidRPr="003264DA" w:rsidRDefault="001541AA" w:rsidP="003264DA">
            <w:pPr>
              <w:spacing w:after="0" w:line="240" w:lineRule="auto"/>
              <w:rPr>
                <w:rFonts w:eastAsia="Calibri"/>
                <w:sz w:val="24"/>
                <w:szCs w:val="24"/>
              </w:rPr>
            </w:pPr>
            <w:r w:rsidRPr="003264DA">
              <w:rPr>
                <w:rFonts w:eastAsia="Calibri"/>
                <w:sz w:val="24"/>
                <w:szCs w:val="24"/>
              </w:rPr>
              <w:t xml:space="preserve">Перезарядка вогнегасників  32 шт. </w:t>
            </w:r>
          </w:p>
        </w:tc>
        <w:tc>
          <w:tcPr>
            <w:tcW w:w="1802" w:type="dxa"/>
          </w:tcPr>
          <w:p w:rsidR="001541AA" w:rsidRPr="001541AA" w:rsidRDefault="001541AA" w:rsidP="001541AA">
            <w:pPr>
              <w:spacing w:after="0" w:line="240" w:lineRule="auto"/>
              <w:rPr>
                <w:rFonts w:eastAsia="Calibri"/>
                <w:sz w:val="24"/>
                <w:szCs w:val="24"/>
              </w:rPr>
            </w:pPr>
            <w:r w:rsidRPr="001541AA">
              <w:rPr>
                <w:rFonts w:eastAsia="Calibri"/>
                <w:sz w:val="24"/>
                <w:szCs w:val="24"/>
              </w:rPr>
              <w:t>3 247,00</w:t>
            </w:r>
          </w:p>
        </w:tc>
      </w:tr>
      <w:tr w:rsidR="001541AA" w:rsidRPr="003264DA" w:rsidTr="00BF1261">
        <w:trPr>
          <w:trHeight w:val="364"/>
        </w:trPr>
        <w:tc>
          <w:tcPr>
            <w:tcW w:w="693" w:type="dxa"/>
          </w:tcPr>
          <w:p w:rsidR="001541AA" w:rsidRPr="003264DA" w:rsidRDefault="001541AA" w:rsidP="001541AA">
            <w:pPr>
              <w:spacing w:after="0" w:line="240" w:lineRule="auto"/>
              <w:jc w:val="both"/>
              <w:rPr>
                <w:rFonts w:eastAsia="Calibri"/>
                <w:sz w:val="22"/>
                <w:szCs w:val="22"/>
              </w:rPr>
            </w:pPr>
            <w:r w:rsidRPr="003264DA">
              <w:rPr>
                <w:rFonts w:eastAsia="Calibri"/>
                <w:sz w:val="22"/>
                <w:szCs w:val="22"/>
              </w:rPr>
              <w:t xml:space="preserve">   4.</w:t>
            </w:r>
          </w:p>
        </w:tc>
        <w:tc>
          <w:tcPr>
            <w:tcW w:w="6555" w:type="dxa"/>
          </w:tcPr>
          <w:p w:rsidR="001541AA" w:rsidRPr="003264DA" w:rsidRDefault="001541AA" w:rsidP="003264DA">
            <w:pPr>
              <w:spacing w:after="0" w:line="240" w:lineRule="auto"/>
              <w:contextualSpacing/>
              <w:rPr>
                <w:rFonts w:eastAsia="Calibri"/>
                <w:sz w:val="24"/>
                <w:szCs w:val="24"/>
              </w:rPr>
            </w:pPr>
            <w:r w:rsidRPr="003264DA">
              <w:rPr>
                <w:rFonts w:eastAsia="Calibri"/>
                <w:sz w:val="24"/>
                <w:szCs w:val="24"/>
              </w:rPr>
              <w:t>Канцтовари</w:t>
            </w:r>
          </w:p>
        </w:tc>
        <w:tc>
          <w:tcPr>
            <w:tcW w:w="1802" w:type="dxa"/>
          </w:tcPr>
          <w:p w:rsidR="001541AA" w:rsidRPr="001541AA" w:rsidRDefault="001541AA" w:rsidP="001541AA">
            <w:pPr>
              <w:spacing w:after="0" w:line="240" w:lineRule="auto"/>
              <w:rPr>
                <w:rFonts w:eastAsia="Calibri"/>
                <w:sz w:val="24"/>
                <w:szCs w:val="24"/>
              </w:rPr>
            </w:pPr>
            <w:r w:rsidRPr="001541AA">
              <w:rPr>
                <w:rFonts w:eastAsia="Calibri"/>
                <w:sz w:val="24"/>
                <w:szCs w:val="24"/>
              </w:rPr>
              <w:t>41 153,16</w:t>
            </w:r>
          </w:p>
        </w:tc>
      </w:tr>
      <w:tr w:rsidR="001541AA" w:rsidRPr="003264DA" w:rsidTr="00BF1261">
        <w:trPr>
          <w:trHeight w:val="610"/>
        </w:trPr>
        <w:tc>
          <w:tcPr>
            <w:tcW w:w="693" w:type="dxa"/>
          </w:tcPr>
          <w:p w:rsidR="001541AA" w:rsidRPr="003264DA" w:rsidRDefault="001541AA" w:rsidP="001541AA">
            <w:pPr>
              <w:spacing w:after="0" w:line="240" w:lineRule="auto"/>
              <w:jc w:val="both"/>
              <w:rPr>
                <w:rFonts w:eastAsia="Calibri"/>
                <w:sz w:val="22"/>
                <w:szCs w:val="22"/>
              </w:rPr>
            </w:pPr>
            <w:r w:rsidRPr="003264DA">
              <w:rPr>
                <w:rFonts w:eastAsia="Calibri"/>
                <w:sz w:val="22"/>
                <w:szCs w:val="22"/>
              </w:rPr>
              <w:t xml:space="preserve">   5.</w:t>
            </w:r>
          </w:p>
        </w:tc>
        <w:tc>
          <w:tcPr>
            <w:tcW w:w="6555" w:type="dxa"/>
          </w:tcPr>
          <w:p w:rsidR="001541AA" w:rsidRPr="003264DA" w:rsidRDefault="001541AA" w:rsidP="003264DA">
            <w:pPr>
              <w:spacing w:after="0" w:line="240" w:lineRule="auto"/>
              <w:rPr>
                <w:rFonts w:eastAsia="Calibri"/>
                <w:sz w:val="22"/>
                <w:szCs w:val="22"/>
              </w:rPr>
            </w:pPr>
            <w:r w:rsidRPr="003264DA">
              <w:rPr>
                <w:rFonts w:eastAsia="Calibri"/>
                <w:sz w:val="22"/>
                <w:szCs w:val="22"/>
              </w:rPr>
              <w:t>Туалетний папір 200 шт.</w:t>
            </w:r>
          </w:p>
          <w:p w:rsidR="001541AA" w:rsidRPr="003264DA" w:rsidRDefault="001541AA" w:rsidP="003264DA">
            <w:pPr>
              <w:spacing w:after="0" w:line="240" w:lineRule="auto"/>
              <w:rPr>
                <w:rFonts w:eastAsia="Calibri"/>
                <w:sz w:val="22"/>
                <w:szCs w:val="22"/>
              </w:rPr>
            </w:pPr>
            <w:r w:rsidRPr="003264DA">
              <w:rPr>
                <w:rFonts w:eastAsia="Calibri"/>
                <w:sz w:val="22"/>
                <w:szCs w:val="22"/>
              </w:rPr>
              <w:t>Пакети для сміття 35л 110 рул.</w:t>
            </w:r>
          </w:p>
          <w:p w:rsidR="001541AA" w:rsidRPr="003264DA" w:rsidRDefault="001541AA" w:rsidP="003264DA">
            <w:pPr>
              <w:spacing w:after="0" w:line="240" w:lineRule="auto"/>
              <w:rPr>
                <w:rFonts w:eastAsia="Calibri"/>
                <w:sz w:val="22"/>
                <w:szCs w:val="22"/>
              </w:rPr>
            </w:pPr>
            <w:r w:rsidRPr="003264DA">
              <w:rPr>
                <w:rFonts w:eastAsia="Calibri"/>
                <w:sz w:val="22"/>
                <w:szCs w:val="22"/>
              </w:rPr>
              <w:t>Пакети для сміття 120л 5 рул.</w:t>
            </w:r>
          </w:p>
        </w:tc>
        <w:tc>
          <w:tcPr>
            <w:tcW w:w="1802" w:type="dxa"/>
          </w:tcPr>
          <w:p w:rsidR="001541AA" w:rsidRPr="001541AA" w:rsidRDefault="001541AA" w:rsidP="001541AA">
            <w:pPr>
              <w:spacing w:after="0" w:line="240" w:lineRule="auto"/>
              <w:rPr>
                <w:rFonts w:eastAsia="Calibri"/>
                <w:sz w:val="24"/>
                <w:szCs w:val="24"/>
              </w:rPr>
            </w:pPr>
            <w:r w:rsidRPr="001541AA">
              <w:rPr>
                <w:rFonts w:eastAsia="Calibri"/>
                <w:sz w:val="24"/>
                <w:szCs w:val="24"/>
              </w:rPr>
              <w:t>2 180,00</w:t>
            </w:r>
          </w:p>
          <w:p w:rsidR="001541AA" w:rsidRPr="001541AA" w:rsidRDefault="001541AA" w:rsidP="001541AA">
            <w:pPr>
              <w:spacing w:after="0" w:line="240" w:lineRule="auto"/>
              <w:rPr>
                <w:rFonts w:eastAsia="Calibri"/>
                <w:sz w:val="24"/>
                <w:szCs w:val="24"/>
              </w:rPr>
            </w:pPr>
            <w:r w:rsidRPr="001541AA">
              <w:rPr>
                <w:rFonts w:eastAsia="Calibri"/>
                <w:sz w:val="24"/>
                <w:szCs w:val="24"/>
              </w:rPr>
              <w:t>6 033,50</w:t>
            </w:r>
          </w:p>
          <w:p w:rsidR="001541AA" w:rsidRPr="001541AA" w:rsidRDefault="001541AA" w:rsidP="001541AA">
            <w:pPr>
              <w:spacing w:after="0" w:line="240" w:lineRule="auto"/>
              <w:rPr>
                <w:rFonts w:eastAsia="Calibri"/>
                <w:sz w:val="24"/>
                <w:szCs w:val="24"/>
              </w:rPr>
            </w:pPr>
            <w:r w:rsidRPr="001541AA">
              <w:rPr>
                <w:rFonts w:eastAsia="Calibri"/>
                <w:sz w:val="24"/>
                <w:szCs w:val="24"/>
              </w:rPr>
              <w:t>295,35</w:t>
            </w:r>
          </w:p>
        </w:tc>
      </w:tr>
      <w:tr w:rsidR="001541AA" w:rsidRPr="003264DA" w:rsidTr="00BF1261">
        <w:trPr>
          <w:trHeight w:val="430"/>
        </w:trPr>
        <w:tc>
          <w:tcPr>
            <w:tcW w:w="693" w:type="dxa"/>
            <w:tcBorders>
              <w:top w:val="single" w:sz="4" w:space="0" w:color="auto"/>
            </w:tcBorders>
          </w:tcPr>
          <w:p w:rsidR="001541AA" w:rsidRPr="003264DA" w:rsidRDefault="001541AA" w:rsidP="001541AA">
            <w:pPr>
              <w:spacing w:after="0" w:line="240" w:lineRule="auto"/>
              <w:jc w:val="both"/>
              <w:rPr>
                <w:rFonts w:eastAsia="Calibri"/>
                <w:sz w:val="22"/>
                <w:szCs w:val="22"/>
              </w:rPr>
            </w:pPr>
            <w:r w:rsidRPr="003264DA">
              <w:rPr>
                <w:rFonts w:eastAsia="Calibri"/>
                <w:sz w:val="22"/>
                <w:szCs w:val="22"/>
              </w:rPr>
              <w:t xml:space="preserve">  6.</w:t>
            </w:r>
          </w:p>
        </w:tc>
        <w:tc>
          <w:tcPr>
            <w:tcW w:w="6555" w:type="dxa"/>
            <w:tcBorders>
              <w:top w:val="single" w:sz="4" w:space="0" w:color="auto"/>
            </w:tcBorders>
          </w:tcPr>
          <w:p w:rsidR="001541AA" w:rsidRPr="003264DA" w:rsidRDefault="001541AA" w:rsidP="003264DA">
            <w:pPr>
              <w:tabs>
                <w:tab w:val="left" w:pos="1568"/>
                <w:tab w:val="right" w:pos="6163"/>
              </w:tabs>
              <w:spacing w:after="0" w:line="240" w:lineRule="auto"/>
              <w:rPr>
                <w:rFonts w:eastAsia="Calibri"/>
                <w:sz w:val="22"/>
                <w:szCs w:val="22"/>
              </w:rPr>
            </w:pPr>
            <w:r w:rsidRPr="003264DA">
              <w:rPr>
                <w:rFonts w:eastAsia="Calibri"/>
                <w:sz w:val="22"/>
                <w:szCs w:val="22"/>
              </w:rPr>
              <w:t xml:space="preserve">Ремонт та обслуговування питних фонтанчиків </w:t>
            </w:r>
          </w:p>
        </w:tc>
        <w:tc>
          <w:tcPr>
            <w:tcW w:w="1802" w:type="dxa"/>
            <w:tcBorders>
              <w:top w:val="single" w:sz="4" w:space="0" w:color="auto"/>
            </w:tcBorders>
          </w:tcPr>
          <w:p w:rsidR="001541AA" w:rsidRPr="001541AA" w:rsidRDefault="001541AA" w:rsidP="001541AA">
            <w:pPr>
              <w:spacing w:after="0" w:line="240" w:lineRule="auto"/>
              <w:rPr>
                <w:rFonts w:eastAsia="Calibri"/>
                <w:sz w:val="24"/>
                <w:szCs w:val="24"/>
              </w:rPr>
            </w:pPr>
            <w:r w:rsidRPr="001541AA">
              <w:rPr>
                <w:rFonts w:eastAsia="Calibri"/>
                <w:sz w:val="24"/>
                <w:szCs w:val="24"/>
              </w:rPr>
              <w:t>41 357, 28</w:t>
            </w:r>
          </w:p>
        </w:tc>
      </w:tr>
      <w:tr w:rsidR="001541AA" w:rsidRPr="003264DA" w:rsidTr="00BF1261">
        <w:trPr>
          <w:trHeight w:val="347"/>
        </w:trPr>
        <w:tc>
          <w:tcPr>
            <w:tcW w:w="693" w:type="dxa"/>
            <w:tcBorders>
              <w:top w:val="single" w:sz="4" w:space="0" w:color="auto"/>
              <w:bottom w:val="single" w:sz="4" w:space="0" w:color="auto"/>
            </w:tcBorders>
          </w:tcPr>
          <w:p w:rsidR="001541AA" w:rsidRPr="003264DA" w:rsidRDefault="001541AA" w:rsidP="001541AA">
            <w:pPr>
              <w:spacing w:after="0" w:line="240" w:lineRule="auto"/>
              <w:jc w:val="both"/>
              <w:rPr>
                <w:rFonts w:eastAsia="Calibri"/>
                <w:sz w:val="22"/>
                <w:szCs w:val="22"/>
              </w:rPr>
            </w:pPr>
            <w:r w:rsidRPr="003264DA">
              <w:rPr>
                <w:rFonts w:eastAsia="Calibri"/>
                <w:sz w:val="22"/>
                <w:szCs w:val="22"/>
              </w:rPr>
              <w:t xml:space="preserve"> 7.</w:t>
            </w:r>
          </w:p>
          <w:p w:rsidR="001541AA" w:rsidRPr="003264DA" w:rsidRDefault="001541AA" w:rsidP="001541AA">
            <w:pPr>
              <w:spacing w:after="0" w:line="240" w:lineRule="auto"/>
              <w:jc w:val="both"/>
              <w:rPr>
                <w:rFonts w:eastAsia="Calibri"/>
                <w:sz w:val="22"/>
                <w:szCs w:val="22"/>
              </w:rPr>
            </w:pPr>
          </w:p>
        </w:tc>
        <w:tc>
          <w:tcPr>
            <w:tcW w:w="6555" w:type="dxa"/>
            <w:tcBorders>
              <w:top w:val="single" w:sz="4" w:space="0" w:color="auto"/>
              <w:bottom w:val="single" w:sz="4" w:space="0" w:color="auto"/>
            </w:tcBorders>
          </w:tcPr>
          <w:p w:rsidR="001541AA" w:rsidRPr="003264DA" w:rsidRDefault="001541AA" w:rsidP="003264DA">
            <w:pPr>
              <w:tabs>
                <w:tab w:val="left" w:pos="1568"/>
                <w:tab w:val="right" w:pos="6163"/>
              </w:tabs>
              <w:spacing w:after="0" w:line="240" w:lineRule="auto"/>
              <w:rPr>
                <w:rFonts w:eastAsia="Calibri"/>
                <w:sz w:val="24"/>
                <w:szCs w:val="24"/>
              </w:rPr>
            </w:pPr>
            <w:r w:rsidRPr="003264DA">
              <w:rPr>
                <w:rFonts w:eastAsia="Calibri"/>
                <w:sz w:val="24"/>
                <w:szCs w:val="24"/>
              </w:rPr>
              <w:t>Заміна старих дерев</w:t>
            </w:r>
            <w:r w:rsidRPr="003264DA">
              <w:rPr>
                <w:rFonts w:eastAsia="Calibri"/>
                <w:sz w:val="24"/>
                <w:szCs w:val="24"/>
                <w:lang w:val="ru-RU"/>
              </w:rPr>
              <w:t>’</w:t>
            </w:r>
            <w:r w:rsidRPr="003264DA">
              <w:rPr>
                <w:rFonts w:eastAsia="Calibri"/>
                <w:sz w:val="24"/>
                <w:szCs w:val="24"/>
              </w:rPr>
              <w:t>яних вікон на металопластикові конструкції</w:t>
            </w:r>
          </w:p>
        </w:tc>
        <w:tc>
          <w:tcPr>
            <w:tcW w:w="1802" w:type="dxa"/>
            <w:tcBorders>
              <w:top w:val="single" w:sz="4" w:space="0" w:color="auto"/>
              <w:bottom w:val="single" w:sz="4" w:space="0" w:color="auto"/>
            </w:tcBorders>
          </w:tcPr>
          <w:p w:rsidR="001541AA" w:rsidRPr="001541AA" w:rsidRDefault="001541AA" w:rsidP="001541AA">
            <w:pPr>
              <w:spacing w:after="0" w:line="240" w:lineRule="auto"/>
              <w:rPr>
                <w:rFonts w:eastAsia="Calibri"/>
                <w:sz w:val="24"/>
                <w:szCs w:val="24"/>
              </w:rPr>
            </w:pPr>
            <w:r w:rsidRPr="001541AA">
              <w:rPr>
                <w:rFonts w:eastAsia="Calibri"/>
                <w:sz w:val="24"/>
                <w:szCs w:val="24"/>
              </w:rPr>
              <w:t>389</w:t>
            </w:r>
            <w:r w:rsidRPr="001541AA">
              <w:rPr>
                <w:rFonts w:eastAsia="Calibri"/>
                <w:sz w:val="24"/>
                <w:szCs w:val="24"/>
                <w:lang w:val="en-US"/>
              </w:rPr>
              <w:t> </w:t>
            </w:r>
            <w:r w:rsidRPr="001541AA">
              <w:rPr>
                <w:rFonts w:eastAsia="Calibri"/>
                <w:sz w:val="24"/>
                <w:szCs w:val="24"/>
              </w:rPr>
              <w:t>365,20</w:t>
            </w:r>
          </w:p>
        </w:tc>
      </w:tr>
      <w:tr w:rsidR="001541AA" w:rsidRPr="003264DA" w:rsidTr="00BF1261">
        <w:trPr>
          <w:trHeight w:val="547"/>
        </w:trPr>
        <w:tc>
          <w:tcPr>
            <w:tcW w:w="693" w:type="dxa"/>
            <w:tcBorders>
              <w:top w:val="single" w:sz="4" w:space="0" w:color="auto"/>
              <w:bottom w:val="single" w:sz="4" w:space="0" w:color="auto"/>
            </w:tcBorders>
          </w:tcPr>
          <w:p w:rsidR="001541AA" w:rsidRPr="003264DA" w:rsidRDefault="001541AA" w:rsidP="001541AA">
            <w:pPr>
              <w:spacing w:after="0" w:line="240" w:lineRule="auto"/>
              <w:jc w:val="both"/>
              <w:rPr>
                <w:rFonts w:eastAsia="Calibri"/>
                <w:sz w:val="22"/>
                <w:szCs w:val="22"/>
              </w:rPr>
            </w:pPr>
            <w:r w:rsidRPr="003264DA">
              <w:rPr>
                <w:rFonts w:eastAsia="Calibri"/>
                <w:sz w:val="22"/>
                <w:szCs w:val="22"/>
              </w:rPr>
              <w:t xml:space="preserve">  8.</w:t>
            </w:r>
          </w:p>
        </w:tc>
        <w:tc>
          <w:tcPr>
            <w:tcW w:w="6555" w:type="dxa"/>
            <w:tcBorders>
              <w:top w:val="single" w:sz="4" w:space="0" w:color="auto"/>
              <w:bottom w:val="single" w:sz="4" w:space="0" w:color="auto"/>
            </w:tcBorders>
          </w:tcPr>
          <w:p w:rsidR="001541AA" w:rsidRPr="003264DA" w:rsidRDefault="001541AA" w:rsidP="003264DA">
            <w:pPr>
              <w:tabs>
                <w:tab w:val="left" w:pos="1568"/>
                <w:tab w:val="right" w:pos="6163"/>
              </w:tabs>
              <w:spacing w:after="0" w:line="240" w:lineRule="auto"/>
              <w:rPr>
                <w:rFonts w:eastAsia="Calibri"/>
                <w:sz w:val="24"/>
                <w:szCs w:val="24"/>
              </w:rPr>
            </w:pPr>
            <w:r w:rsidRPr="003264DA">
              <w:rPr>
                <w:rFonts w:eastAsia="Calibri"/>
                <w:sz w:val="24"/>
                <w:szCs w:val="24"/>
              </w:rPr>
              <w:t>Шкільна документація (отримана в грудні 2024)</w:t>
            </w:r>
          </w:p>
        </w:tc>
        <w:tc>
          <w:tcPr>
            <w:tcW w:w="1802" w:type="dxa"/>
            <w:tcBorders>
              <w:top w:val="single" w:sz="4" w:space="0" w:color="auto"/>
              <w:bottom w:val="single" w:sz="4" w:space="0" w:color="auto"/>
            </w:tcBorders>
          </w:tcPr>
          <w:p w:rsidR="001541AA" w:rsidRPr="001541AA" w:rsidRDefault="001541AA" w:rsidP="001541AA">
            <w:pPr>
              <w:spacing w:after="0" w:line="240" w:lineRule="auto"/>
              <w:rPr>
                <w:rFonts w:eastAsia="Calibri"/>
                <w:sz w:val="24"/>
                <w:szCs w:val="24"/>
              </w:rPr>
            </w:pPr>
            <w:r w:rsidRPr="001541AA">
              <w:rPr>
                <w:rFonts w:eastAsia="Calibri"/>
                <w:sz w:val="24"/>
                <w:szCs w:val="24"/>
                <w:lang w:val="en-US"/>
              </w:rPr>
              <w:t>9 130</w:t>
            </w:r>
            <w:r w:rsidRPr="001541AA">
              <w:rPr>
                <w:rFonts w:eastAsia="Calibri"/>
                <w:sz w:val="24"/>
                <w:szCs w:val="24"/>
              </w:rPr>
              <w:t>,00</w:t>
            </w:r>
          </w:p>
        </w:tc>
      </w:tr>
      <w:tr w:rsidR="001541AA" w:rsidRPr="003264DA" w:rsidTr="00BF1261">
        <w:trPr>
          <w:trHeight w:val="70"/>
        </w:trPr>
        <w:tc>
          <w:tcPr>
            <w:tcW w:w="693" w:type="dxa"/>
            <w:tcBorders>
              <w:top w:val="single" w:sz="4" w:space="0" w:color="auto"/>
              <w:bottom w:val="single" w:sz="4" w:space="0" w:color="auto"/>
            </w:tcBorders>
          </w:tcPr>
          <w:p w:rsidR="001541AA" w:rsidRPr="003264DA" w:rsidRDefault="001541AA" w:rsidP="001541AA">
            <w:pPr>
              <w:spacing w:after="0" w:line="240" w:lineRule="auto"/>
              <w:jc w:val="both"/>
              <w:rPr>
                <w:rFonts w:eastAsia="Calibri"/>
                <w:sz w:val="22"/>
                <w:szCs w:val="22"/>
              </w:rPr>
            </w:pPr>
            <w:r w:rsidRPr="003264DA">
              <w:rPr>
                <w:rFonts w:eastAsia="Calibri"/>
                <w:sz w:val="22"/>
                <w:szCs w:val="22"/>
              </w:rPr>
              <w:t xml:space="preserve">  9.</w:t>
            </w:r>
          </w:p>
        </w:tc>
        <w:tc>
          <w:tcPr>
            <w:tcW w:w="6555" w:type="dxa"/>
            <w:tcBorders>
              <w:top w:val="single" w:sz="4" w:space="0" w:color="auto"/>
              <w:bottom w:val="single" w:sz="4" w:space="0" w:color="auto"/>
            </w:tcBorders>
          </w:tcPr>
          <w:p w:rsidR="001541AA" w:rsidRPr="003264DA" w:rsidRDefault="001541AA" w:rsidP="003264DA">
            <w:pPr>
              <w:tabs>
                <w:tab w:val="left" w:pos="1568"/>
                <w:tab w:val="right" w:pos="6163"/>
              </w:tabs>
              <w:spacing w:after="0" w:line="240" w:lineRule="auto"/>
              <w:rPr>
                <w:rFonts w:eastAsia="Calibri"/>
                <w:sz w:val="24"/>
                <w:szCs w:val="24"/>
              </w:rPr>
            </w:pPr>
            <w:r w:rsidRPr="003264DA">
              <w:rPr>
                <w:rFonts w:eastAsia="Calibri"/>
                <w:sz w:val="24"/>
                <w:szCs w:val="24"/>
              </w:rPr>
              <w:t xml:space="preserve">Будівельні матеріали: </w:t>
            </w:r>
          </w:p>
          <w:p w:rsidR="001541AA" w:rsidRPr="003264DA" w:rsidRDefault="001541AA" w:rsidP="003264DA">
            <w:pPr>
              <w:tabs>
                <w:tab w:val="left" w:pos="1568"/>
                <w:tab w:val="right" w:pos="6163"/>
              </w:tabs>
              <w:spacing w:after="0" w:line="240" w:lineRule="auto"/>
              <w:rPr>
                <w:rFonts w:eastAsia="Calibri"/>
                <w:sz w:val="24"/>
                <w:szCs w:val="24"/>
              </w:rPr>
            </w:pPr>
            <w:r w:rsidRPr="003264DA">
              <w:rPr>
                <w:rFonts w:eastAsia="Calibri"/>
                <w:sz w:val="24"/>
                <w:szCs w:val="24"/>
              </w:rPr>
              <w:t>(фарба емаль, розчинник ,шпаклівка, грунтовка, пензли)</w:t>
            </w:r>
          </w:p>
          <w:p w:rsidR="001541AA" w:rsidRPr="003264DA" w:rsidRDefault="001541AA" w:rsidP="003264DA">
            <w:pPr>
              <w:tabs>
                <w:tab w:val="left" w:pos="1568"/>
                <w:tab w:val="right" w:pos="6163"/>
              </w:tabs>
              <w:spacing w:after="0" w:line="240" w:lineRule="auto"/>
              <w:rPr>
                <w:rFonts w:eastAsia="Calibri"/>
                <w:sz w:val="24"/>
                <w:szCs w:val="24"/>
              </w:rPr>
            </w:pPr>
            <w:r w:rsidRPr="003264DA">
              <w:rPr>
                <w:rFonts w:eastAsia="Calibri"/>
                <w:sz w:val="24"/>
                <w:szCs w:val="24"/>
              </w:rPr>
              <w:t>15.08.2024 року</w:t>
            </w:r>
          </w:p>
        </w:tc>
        <w:tc>
          <w:tcPr>
            <w:tcW w:w="1802" w:type="dxa"/>
            <w:tcBorders>
              <w:top w:val="single" w:sz="4" w:space="0" w:color="auto"/>
              <w:bottom w:val="single" w:sz="4" w:space="0" w:color="auto"/>
            </w:tcBorders>
          </w:tcPr>
          <w:p w:rsidR="001541AA" w:rsidRPr="001541AA" w:rsidRDefault="001541AA" w:rsidP="001541AA">
            <w:pPr>
              <w:spacing w:after="0" w:line="240" w:lineRule="auto"/>
              <w:rPr>
                <w:rFonts w:eastAsia="Calibri"/>
                <w:sz w:val="24"/>
                <w:szCs w:val="24"/>
              </w:rPr>
            </w:pPr>
            <w:r w:rsidRPr="001541AA">
              <w:rPr>
                <w:rFonts w:eastAsia="Calibri"/>
                <w:sz w:val="24"/>
                <w:szCs w:val="24"/>
              </w:rPr>
              <w:t>27 071,87</w:t>
            </w:r>
          </w:p>
        </w:tc>
      </w:tr>
      <w:tr w:rsidR="001541AA" w:rsidRPr="003264DA" w:rsidTr="00BF1261">
        <w:trPr>
          <w:trHeight w:val="365"/>
        </w:trPr>
        <w:tc>
          <w:tcPr>
            <w:tcW w:w="693" w:type="dxa"/>
            <w:tcBorders>
              <w:top w:val="single" w:sz="4" w:space="0" w:color="auto"/>
              <w:bottom w:val="single" w:sz="4" w:space="0" w:color="auto"/>
            </w:tcBorders>
          </w:tcPr>
          <w:p w:rsidR="001541AA" w:rsidRPr="003264DA" w:rsidRDefault="001541AA" w:rsidP="001541AA">
            <w:pPr>
              <w:spacing w:after="0" w:line="240" w:lineRule="auto"/>
              <w:jc w:val="both"/>
              <w:rPr>
                <w:rFonts w:eastAsia="Calibri"/>
                <w:sz w:val="22"/>
                <w:szCs w:val="22"/>
              </w:rPr>
            </w:pPr>
            <w:r w:rsidRPr="003264DA">
              <w:rPr>
                <w:rFonts w:eastAsia="Calibri"/>
                <w:sz w:val="22"/>
                <w:szCs w:val="22"/>
              </w:rPr>
              <w:t xml:space="preserve">  10.</w:t>
            </w:r>
          </w:p>
        </w:tc>
        <w:tc>
          <w:tcPr>
            <w:tcW w:w="6555" w:type="dxa"/>
            <w:tcBorders>
              <w:top w:val="single" w:sz="4" w:space="0" w:color="auto"/>
              <w:bottom w:val="single" w:sz="4" w:space="0" w:color="auto"/>
            </w:tcBorders>
          </w:tcPr>
          <w:p w:rsidR="001541AA" w:rsidRPr="003264DA" w:rsidRDefault="001541AA" w:rsidP="003264DA">
            <w:pPr>
              <w:tabs>
                <w:tab w:val="left" w:pos="1568"/>
                <w:tab w:val="right" w:pos="6163"/>
              </w:tabs>
              <w:spacing w:after="0" w:line="240" w:lineRule="auto"/>
              <w:rPr>
                <w:rFonts w:eastAsia="Calibri"/>
                <w:sz w:val="24"/>
                <w:szCs w:val="24"/>
              </w:rPr>
            </w:pPr>
            <w:r w:rsidRPr="003264DA">
              <w:rPr>
                <w:rFonts w:eastAsia="Calibri"/>
                <w:sz w:val="24"/>
                <w:szCs w:val="24"/>
              </w:rPr>
              <w:t>Комплект для прибирання-совок та щітка 10шт.</w:t>
            </w:r>
          </w:p>
          <w:p w:rsidR="001541AA" w:rsidRPr="003264DA" w:rsidRDefault="001541AA" w:rsidP="003264DA">
            <w:pPr>
              <w:tabs>
                <w:tab w:val="left" w:pos="1568"/>
                <w:tab w:val="right" w:pos="6163"/>
              </w:tabs>
              <w:spacing w:after="0" w:line="240" w:lineRule="auto"/>
              <w:rPr>
                <w:rFonts w:eastAsia="Calibri"/>
                <w:sz w:val="24"/>
                <w:szCs w:val="24"/>
              </w:rPr>
            </w:pPr>
            <w:r w:rsidRPr="003264DA">
              <w:rPr>
                <w:rFonts w:eastAsia="Calibri"/>
                <w:sz w:val="24"/>
                <w:szCs w:val="24"/>
              </w:rPr>
              <w:t>Швабра для прибирання 8шт.</w:t>
            </w:r>
          </w:p>
          <w:p w:rsidR="001541AA" w:rsidRPr="003264DA" w:rsidRDefault="001541AA" w:rsidP="003264DA">
            <w:pPr>
              <w:tabs>
                <w:tab w:val="left" w:pos="1568"/>
                <w:tab w:val="right" w:pos="6163"/>
              </w:tabs>
              <w:spacing w:after="0" w:line="240" w:lineRule="auto"/>
              <w:rPr>
                <w:rFonts w:eastAsia="Calibri"/>
                <w:sz w:val="24"/>
                <w:szCs w:val="24"/>
              </w:rPr>
            </w:pPr>
            <w:r w:rsidRPr="003264DA">
              <w:rPr>
                <w:rFonts w:eastAsia="Calibri"/>
                <w:sz w:val="24"/>
                <w:szCs w:val="24"/>
              </w:rPr>
              <w:t xml:space="preserve">Насадка для швабри з мікрофібри 42шт. </w:t>
            </w:r>
          </w:p>
          <w:p w:rsidR="001541AA" w:rsidRPr="003264DA" w:rsidRDefault="001541AA" w:rsidP="003264DA">
            <w:pPr>
              <w:tabs>
                <w:tab w:val="left" w:pos="1568"/>
                <w:tab w:val="right" w:pos="6163"/>
              </w:tabs>
              <w:spacing w:after="0" w:line="240" w:lineRule="auto"/>
              <w:rPr>
                <w:rFonts w:eastAsia="Calibri"/>
                <w:sz w:val="24"/>
                <w:szCs w:val="24"/>
              </w:rPr>
            </w:pPr>
            <w:r w:rsidRPr="003264DA">
              <w:rPr>
                <w:rFonts w:eastAsia="Calibri"/>
                <w:sz w:val="24"/>
                <w:szCs w:val="24"/>
              </w:rPr>
              <w:t>Щітка тротуарна 8шт.</w:t>
            </w:r>
          </w:p>
          <w:p w:rsidR="001541AA" w:rsidRPr="003264DA" w:rsidRDefault="001541AA" w:rsidP="003264DA">
            <w:pPr>
              <w:tabs>
                <w:tab w:val="left" w:pos="1568"/>
                <w:tab w:val="right" w:pos="6163"/>
              </w:tabs>
              <w:spacing w:after="0" w:line="240" w:lineRule="auto"/>
              <w:rPr>
                <w:rFonts w:eastAsia="Calibri"/>
                <w:sz w:val="24"/>
                <w:szCs w:val="24"/>
              </w:rPr>
            </w:pPr>
            <w:r w:rsidRPr="003264DA">
              <w:rPr>
                <w:rFonts w:eastAsia="Calibri"/>
                <w:sz w:val="24"/>
                <w:szCs w:val="24"/>
              </w:rPr>
              <w:t>Мітла пластикова з держаком 10 шт.</w:t>
            </w:r>
          </w:p>
          <w:p w:rsidR="001541AA" w:rsidRPr="003264DA" w:rsidRDefault="001541AA" w:rsidP="003264DA">
            <w:pPr>
              <w:tabs>
                <w:tab w:val="left" w:pos="1568"/>
                <w:tab w:val="right" w:pos="6163"/>
              </w:tabs>
              <w:spacing w:after="0" w:line="240" w:lineRule="auto"/>
              <w:rPr>
                <w:rFonts w:eastAsia="Calibri"/>
                <w:sz w:val="24"/>
                <w:szCs w:val="24"/>
              </w:rPr>
            </w:pPr>
            <w:r w:rsidRPr="003264DA">
              <w:rPr>
                <w:rFonts w:eastAsia="Calibri"/>
                <w:sz w:val="24"/>
                <w:szCs w:val="24"/>
              </w:rPr>
              <w:t>Губка-стяжка для миття вікон 10 шт.</w:t>
            </w:r>
          </w:p>
          <w:p w:rsidR="001541AA" w:rsidRPr="003264DA" w:rsidRDefault="001541AA" w:rsidP="003264DA">
            <w:pPr>
              <w:tabs>
                <w:tab w:val="left" w:pos="1568"/>
                <w:tab w:val="right" w:pos="6163"/>
              </w:tabs>
              <w:spacing w:after="0" w:line="240" w:lineRule="auto"/>
              <w:rPr>
                <w:rFonts w:eastAsia="Calibri"/>
                <w:sz w:val="24"/>
                <w:szCs w:val="24"/>
              </w:rPr>
            </w:pPr>
            <w:r w:rsidRPr="003264DA">
              <w:rPr>
                <w:rFonts w:eastAsia="Calibri"/>
                <w:sz w:val="24"/>
                <w:szCs w:val="24"/>
              </w:rPr>
              <w:t xml:space="preserve">Мітли березові з держаком 100 шт. </w:t>
            </w:r>
          </w:p>
          <w:p w:rsidR="001541AA" w:rsidRPr="003264DA" w:rsidRDefault="001541AA" w:rsidP="003264DA">
            <w:pPr>
              <w:tabs>
                <w:tab w:val="left" w:pos="1568"/>
                <w:tab w:val="right" w:pos="6163"/>
              </w:tabs>
              <w:spacing w:after="0" w:line="240" w:lineRule="auto"/>
              <w:rPr>
                <w:rFonts w:eastAsia="Calibri"/>
                <w:sz w:val="24"/>
                <w:szCs w:val="24"/>
              </w:rPr>
            </w:pPr>
            <w:r w:rsidRPr="003264DA">
              <w:rPr>
                <w:rFonts w:eastAsia="Calibri"/>
                <w:sz w:val="24"/>
                <w:szCs w:val="24"/>
              </w:rPr>
              <w:t>Граблі віялові з держаком 5 шт.</w:t>
            </w:r>
          </w:p>
          <w:p w:rsidR="001541AA" w:rsidRPr="003264DA" w:rsidRDefault="001541AA" w:rsidP="003264DA">
            <w:pPr>
              <w:tabs>
                <w:tab w:val="left" w:pos="1568"/>
                <w:tab w:val="right" w:pos="6163"/>
              </w:tabs>
              <w:spacing w:after="0" w:line="240" w:lineRule="auto"/>
              <w:rPr>
                <w:rFonts w:eastAsia="Calibri"/>
                <w:sz w:val="24"/>
                <w:szCs w:val="24"/>
              </w:rPr>
            </w:pPr>
            <w:r w:rsidRPr="003264DA">
              <w:rPr>
                <w:rFonts w:eastAsia="Calibri"/>
                <w:sz w:val="24"/>
                <w:szCs w:val="24"/>
              </w:rPr>
              <w:t>Віник Сорго  30шт.</w:t>
            </w:r>
          </w:p>
        </w:tc>
        <w:tc>
          <w:tcPr>
            <w:tcW w:w="1802" w:type="dxa"/>
            <w:tcBorders>
              <w:top w:val="single" w:sz="4" w:space="0" w:color="auto"/>
              <w:bottom w:val="single" w:sz="4" w:space="0" w:color="auto"/>
            </w:tcBorders>
          </w:tcPr>
          <w:p w:rsidR="001541AA" w:rsidRPr="001541AA" w:rsidRDefault="001541AA" w:rsidP="001541AA">
            <w:pPr>
              <w:tabs>
                <w:tab w:val="left" w:pos="328"/>
              </w:tabs>
              <w:spacing w:after="0" w:line="240" w:lineRule="auto"/>
              <w:rPr>
                <w:rFonts w:eastAsia="Calibri"/>
                <w:sz w:val="24"/>
                <w:szCs w:val="24"/>
              </w:rPr>
            </w:pPr>
            <w:r w:rsidRPr="001541AA">
              <w:rPr>
                <w:rFonts w:eastAsia="Calibri"/>
                <w:sz w:val="24"/>
                <w:szCs w:val="24"/>
              </w:rPr>
              <w:t>2 551,40</w:t>
            </w:r>
          </w:p>
          <w:p w:rsidR="001541AA" w:rsidRPr="001541AA" w:rsidRDefault="001541AA" w:rsidP="001541AA">
            <w:pPr>
              <w:tabs>
                <w:tab w:val="left" w:pos="328"/>
              </w:tabs>
              <w:spacing w:after="0" w:line="240" w:lineRule="auto"/>
              <w:rPr>
                <w:rFonts w:eastAsia="Calibri"/>
                <w:sz w:val="24"/>
                <w:szCs w:val="24"/>
              </w:rPr>
            </w:pPr>
            <w:r w:rsidRPr="001541AA">
              <w:rPr>
                <w:rFonts w:eastAsia="Calibri"/>
                <w:sz w:val="24"/>
                <w:szCs w:val="24"/>
              </w:rPr>
              <w:t>3 025,28</w:t>
            </w:r>
          </w:p>
          <w:p w:rsidR="001541AA" w:rsidRPr="001541AA" w:rsidRDefault="001541AA" w:rsidP="001541AA">
            <w:pPr>
              <w:tabs>
                <w:tab w:val="left" w:pos="328"/>
              </w:tabs>
              <w:spacing w:after="0" w:line="240" w:lineRule="auto"/>
              <w:rPr>
                <w:rFonts w:eastAsia="Calibri"/>
                <w:sz w:val="24"/>
                <w:szCs w:val="24"/>
              </w:rPr>
            </w:pPr>
            <w:r w:rsidRPr="001541AA">
              <w:rPr>
                <w:rFonts w:eastAsia="Calibri"/>
                <w:sz w:val="24"/>
                <w:szCs w:val="24"/>
              </w:rPr>
              <w:t>5 024,00</w:t>
            </w:r>
          </w:p>
          <w:p w:rsidR="001541AA" w:rsidRPr="001541AA" w:rsidRDefault="001541AA" w:rsidP="001541AA">
            <w:pPr>
              <w:tabs>
                <w:tab w:val="left" w:pos="328"/>
              </w:tabs>
              <w:spacing w:after="0" w:line="240" w:lineRule="auto"/>
              <w:rPr>
                <w:rFonts w:eastAsia="Calibri"/>
                <w:sz w:val="24"/>
                <w:szCs w:val="24"/>
              </w:rPr>
            </w:pPr>
            <w:r w:rsidRPr="001541AA">
              <w:rPr>
                <w:rFonts w:eastAsia="Calibri"/>
                <w:sz w:val="24"/>
                <w:szCs w:val="24"/>
              </w:rPr>
              <w:t>1 253,76</w:t>
            </w:r>
          </w:p>
          <w:p w:rsidR="001541AA" w:rsidRPr="001541AA" w:rsidRDefault="001541AA" w:rsidP="001541AA">
            <w:pPr>
              <w:tabs>
                <w:tab w:val="left" w:pos="328"/>
              </w:tabs>
              <w:spacing w:after="0" w:line="240" w:lineRule="auto"/>
              <w:rPr>
                <w:rFonts w:eastAsia="Calibri"/>
                <w:sz w:val="24"/>
                <w:szCs w:val="24"/>
              </w:rPr>
            </w:pPr>
            <w:r w:rsidRPr="001541AA">
              <w:rPr>
                <w:rFonts w:eastAsia="Calibri"/>
                <w:sz w:val="24"/>
                <w:szCs w:val="24"/>
              </w:rPr>
              <w:t>1 258,70</w:t>
            </w:r>
          </w:p>
          <w:p w:rsidR="001541AA" w:rsidRPr="001541AA" w:rsidRDefault="001541AA" w:rsidP="001541AA">
            <w:pPr>
              <w:tabs>
                <w:tab w:val="left" w:pos="328"/>
              </w:tabs>
              <w:spacing w:after="0" w:line="240" w:lineRule="auto"/>
              <w:rPr>
                <w:rFonts w:eastAsia="Calibri"/>
                <w:sz w:val="24"/>
                <w:szCs w:val="24"/>
              </w:rPr>
            </w:pPr>
            <w:r w:rsidRPr="001541AA">
              <w:rPr>
                <w:rFonts w:eastAsia="Calibri"/>
                <w:sz w:val="24"/>
                <w:szCs w:val="24"/>
              </w:rPr>
              <w:t>2 588,90</w:t>
            </w:r>
          </w:p>
          <w:p w:rsidR="001541AA" w:rsidRPr="001541AA" w:rsidRDefault="001541AA" w:rsidP="001541AA">
            <w:pPr>
              <w:tabs>
                <w:tab w:val="left" w:pos="328"/>
              </w:tabs>
              <w:spacing w:after="0" w:line="240" w:lineRule="auto"/>
              <w:rPr>
                <w:rFonts w:eastAsia="Calibri"/>
                <w:sz w:val="24"/>
                <w:szCs w:val="24"/>
              </w:rPr>
            </w:pPr>
            <w:r w:rsidRPr="001541AA">
              <w:rPr>
                <w:rFonts w:eastAsia="Calibri"/>
                <w:sz w:val="24"/>
                <w:szCs w:val="24"/>
              </w:rPr>
              <w:t>7 606,00</w:t>
            </w:r>
          </w:p>
          <w:p w:rsidR="001541AA" w:rsidRPr="001541AA" w:rsidRDefault="001541AA" w:rsidP="001541AA">
            <w:pPr>
              <w:tabs>
                <w:tab w:val="left" w:pos="328"/>
              </w:tabs>
              <w:spacing w:after="0" w:line="240" w:lineRule="auto"/>
              <w:rPr>
                <w:rFonts w:eastAsia="Calibri"/>
                <w:sz w:val="24"/>
                <w:szCs w:val="24"/>
              </w:rPr>
            </w:pPr>
            <w:r w:rsidRPr="001541AA">
              <w:rPr>
                <w:rFonts w:eastAsia="Calibri"/>
                <w:sz w:val="24"/>
                <w:szCs w:val="24"/>
              </w:rPr>
              <w:t>1 511,40</w:t>
            </w:r>
          </w:p>
          <w:p w:rsidR="001541AA" w:rsidRPr="001541AA" w:rsidRDefault="001541AA" w:rsidP="001541AA">
            <w:pPr>
              <w:tabs>
                <w:tab w:val="left" w:pos="328"/>
              </w:tabs>
              <w:spacing w:after="0" w:line="240" w:lineRule="auto"/>
              <w:rPr>
                <w:rFonts w:eastAsia="Calibri"/>
                <w:sz w:val="24"/>
                <w:szCs w:val="24"/>
              </w:rPr>
            </w:pPr>
            <w:r w:rsidRPr="001541AA">
              <w:rPr>
                <w:rFonts w:eastAsia="Calibri"/>
                <w:sz w:val="24"/>
                <w:szCs w:val="24"/>
              </w:rPr>
              <w:t>3 320,70</w:t>
            </w:r>
          </w:p>
          <w:p w:rsidR="001541AA" w:rsidRPr="001541AA" w:rsidRDefault="001541AA" w:rsidP="001541AA">
            <w:pPr>
              <w:tabs>
                <w:tab w:val="left" w:pos="328"/>
              </w:tabs>
              <w:spacing w:after="0" w:line="240" w:lineRule="auto"/>
              <w:rPr>
                <w:rFonts w:eastAsia="Calibri"/>
                <w:sz w:val="24"/>
                <w:szCs w:val="24"/>
              </w:rPr>
            </w:pPr>
          </w:p>
        </w:tc>
      </w:tr>
      <w:tr w:rsidR="001541AA" w:rsidRPr="003264DA" w:rsidTr="00BF1261">
        <w:trPr>
          <w:trHeight w:val="456"/>
        </w:trPr>
        <w:tc>
          <w:tcPr>
            <w:tcW w:w="693" w:type="dxa"/>
            <w:tcBorders>
              <w:top w:val="single" w:sz="4" w:space="0" w:color="auto"/>
              <w:left w:val="single" w:sz="4" w:space="0" w:color="auto"/>
              <w:bottom w:val="single" w:sz="4" w:space="0" w:color="auto"/>
            </w:tcBorders>
          </w:tcPr>
          <w:p w:rsidR="001541AA" w:rsidRPr="003264DA" w:rsidRDefault="001541AA" w:rsidP="001541AA">
            <w:pPr>
              <w:spacing w:after="0" w:line="240" w:lineRule="auto"/>
              <w:jc w:val="both"/>
              <w:rPr>
                <w:rFonts w:eastAsia="Calibri"/>
                <w:sz w:val="22"/>
                <w:szCs w:val="22"/>
              </w:rPr>
            </w:pPr>
            <w:r w:rsidRPr="003264DA">
              <w:rPr>
                <w:rFonts w:eastAsia="Calibri"/>
                <w:sz w:val="22"/>
                <w:szCs w:val="22"/>
              </w:rPr>
              <w:t>10.</w:t>
            </w:r>
          </w:p>
        </w:tc>
        <w:tc>
          <w:tcPr>
            <w:tcW w:w="6555" w:type="dxa"/>
            <w:tcBorders>
              <w:top w:val="single" w:sz="4" w:space="0" w:color="auto"/>
              <w:bottom w:val="single" w:sz="4" w:space="0" w:color="auto"/>
            </w:tcBorders>
          </w:tcPr>
          <w:p w:rsidR="001541AA" w:rsidRPr="003264DA" w:rsidRDefault="001541AA" w:rsidP="003264DA">
            <w:pPr>
              <w:tabs>
                <w:tab w:val="left" w:pos="1568"/>
                <w:tab w:val="right" w:pos="6163"/>
              </w:tabs>
              <w:spacing w:after="0" w:line="240" w:lineRule="auto"/>
              <w:rPr>
                <w:rFonts w:eastAsia="Calibri"/>
                <w:sz w:val="24"/>
                <w:szCs w:val="24"/>
              </w:rPr>
            </w:pPr>
            <w:r w:rsidRPr="003264DA">
              <w:rPr>
                <w:rFonts w:eastAsia="Calibri"/>
                <w:sz w:val="24"/>
                <w:szCs w:val="24"/>
              </w:rPr>
              <w:t xml:space="preserve"> Заміна світильників на енергозберігаючі кабінети</w:t>
            </w:r>
          </w:p>
          <w:p w:rsidR="001541AA" w:rsidRPr="003264DA" w:rsidRDefault="001541AA" w:rsidP="002E21FA">
            <w:pPr>
              <w:tabs>
                <w:tab w:val="left" w:pos="1568"/>
                <w:tab w:val="right" w:pos="6163"/>
              </w:tabs>
              <w:spacing w:after="0" w:line="240" w:lineRule="auto"/>
              <w:rPr>
                <w:rFonts w:eastAsia="Calibri"/>
                <w:sz w:val="24"/>
                <w:szCs w:val="24"/>
              </w:rPr>
            </w:pPr>
            <w:r w:rsidRPr="003264DA">
              <w:rPr>
                <w:rFonts w:eastAsia="Calibri"/>
                <w:sz w:val="24"/>
                <w:szCs w:val="24"/>
              </w:rPr>
              <w:t xml:space="preserve">№ 102,104,305 (27 шт.)                                     </w:t>
            </w:r>
          </w:p>
        </w:tc>
        <w:tc>
          <w:tcPr>
            <w:tcW w:w="1802" w:type="dxa"/>
            <w:tcBorders>
              <w:top w:val="single" w:sz="4" w:space="0" w:color="auto"/>
              <w:bottom w:val="single" w:sz="4" w:space="0" w:color="auto"/>
            </w:tcBorders>
          </w:tcPr>
          <w:p w:rsidR="001541AA" w:rsidRPr="001541AA" w:rsidRDefault="001541AA" w:rsidP="001541AA">
            <w:pPr>
              <w:spacing w:after="0" w:line="240" w:lineRule="auto"/>
              <w:rPr>
                <w:rFonts w:eastAsia="Calibri"/>
                <w:sz w:val="24"/>
                <w:szCs w:val="24"/>
              </w:rPr>
            </w:pPr>
            <w:r w:rsidRPr="001541AA">
              <w:rPr>
                <w:rFonts w:eastAsia="Calibri"/>
                <w:sz w:val="24"/>
                <w:szCs w:val="24"/>
              </w:rPr>
              <w:t>38 740,56</w:t>
            </w:r>
          </w:p>
        </w:tc>
      </w:tr>
      <w:tr w:rsidR="001541AA" w:rsidRPr="003264DA" w:rsidTr="00BF1261">
        <w:trPr>
          <w:trHeight w:val="426"/>
        </w:trPr>
        <w:tc>
          <w:tcPr>
            <w:tcW w:w="693" w:type="dxa"/>
            <w:tcBorders>
              <w:top w:val="single" w:sz="4" w:space="0" w:color="auto"/>
              <w:left w:val="single" w:sz="4" w:space="0" w:color="auto"/>
              <w:bottom w:val="single" w:sz="4" w:space="0" w:color="auto"/>
            </w:tcBorders>
          </w:tcPr>
          <w:p w:rsidR="001541AA" w:rsidRPr="003264DA" w:rsidRDefault="001541AA" w:rsidP="001541AA">
            <w:pPr>
              <w:spacing w:after="0" w:line="240" w:lineRule="auto"/>
              <w:jc w:val="both"/>
              <w:rPr>
                <w:rFonts w:eastAsia="Calibri"/>
                <w:sz w:val="22"/>
                <w:szCs w:val="22"/>
              </w:rPr>
            </w:pPr>
            <w:r w:rsidRPr="003264DA">
              <w:rPr>
                <w:rFonts w:eastAsia="Calibri"/>
                <w:sz w:val="22"/>
                <w:szCs w:val="22"/>
              </w:rPr>
              <w:lastRenderedPageBreak/>
              <w:t>11.</w:t>
            </w:r>
          </w:p>
        </w:tc>
        <w:tc>
          <w:tcPr>
            <w:tcW w:w="6555" w:type="dxa"/>
            <w:tcBorders>
              <w:top w:val="single" w:sz="4" w:space="0" w:color="auto"/>
              <w:bottom w:val="single" w:sz="4" w:space="0" w:color="auto"/>
            </w:tcBorders>
          </w:tcPr>
          <w:p w:rsidR="001541AA" w:rsidRPr="003264DA" w:rsidRDefault="001541AA" w:rsidP="003264DA">
            <w:pPr>
              <w:tabs>
                <w:tab w:val="left" w:pos="1568"/>
                <w:tab w:val="right" w:pos="6163"/>
              </w:tabs>
              <w:spacing w:after="0" w:line="240" w:lineRule="auto"/>
              <w:rPr>
                <w:rFonts w:eastAsia="Calibri"/>
                <w:sz w:val="24"/>
                <w:szCs w:val="24"/>
              </w:rPr>
            </w:pPr>
            <w:r w:rsidRPr="003264DA">
              <w:rPr>
                <w:rFonts w:eastAsia="Calibri"/>
                <w:sz w:val="24"/>
                <w:szCs w:val="24"/>
              </w:rPr>
              <w:t>Рідке мило антисептичне 100л</w:t>
            </w:r>
          </w:p>
          <w:p w:rsidR="001541AA" w:rsidRPr="003264DA" w:rsidRDefault="001541AA" w:rsidP="003264DA">
            <w:pPr>
              <w:tabs>
                <w:tab w:val="left" w:pos="1568"/>
                <w:tab w:val="right" w:pos="6163"/>
              </w:tabs>
              <w:spacing w:after="0" w:line="240" w:lineRule="auto"/>
              <w:rPr>
                <w:rFonts w:eastAsia="Calibri"/>
                <w:sz w:val="24"/>
                <w:szCs w:val="24"/>
              </w:rPr>
            </w:pPr>
            <w:r w:rsidRPr="003264DA">
              <w:rPr>
                <w:rFonts w:eastAsia="Calibri"/>
                <w:sz w:val="24"/>
                <w:szCs w:val="24"/>
              </w:rPr>
              <w:t xml:space="preserve">Мило туалетне «Диво» 50 шт. </w:t>
            </w:r>
          </w:p>
          <w:p w:rsidR="001541AA" w:rsidRPr="003264DA" w:rsidRDefault="001541AA" w:rsidP="003264DA">
            <w:pPr>
              <w:tabs>
                <w:tab w:val="left" w:pos="1568"/>
                <w:tab w:val="right" w:pos="6163"/>
              </w:tabs>
              <w:spacing w:after="0" w:line="240" w:lineRule="auto"/>
              <w:rPr>
                <w:rFonts w:eastAsia="Calibri"/>
                <w:sz w:val="24"/>
                <w:szCs w:val="24"/>
              </w:rPr>
            </w:pPr>
            <w:r w:rsidRPr="003264DA">
              <w:rPr>
                <w:rFonts w:eastAsia="Calibri"/>
                <w:sz w:val="24"/>
                <w:szCs w:val="24"/>
              </w:rPr>
              <w:t>Мило господарське 75% «Люкс»200г 50шт.</w:t>
            </w:r>
          </w:p>
          <w:p w:rsidR="001541AA" w:rsidRPr="003264DA" w:rsidRDefault="001541AA" w:rsidP="003264DA">
            <w:pPr>
              <w:tabs>
                <w:tab w:val="left" w:pos="1568"/>
                <w:tab w:val="right" w:pos="6163"/>
              </w:tabs>
              <w:spacing w:after="0" w:line="240" w:lineRule="auto"/>
              <w:rPr>
                <w:rFonts w:eastAsia="Calibri"/>
                <w:sz w:val="24"/>
                <w:szCs w:val="24"/>
              </w:rPr>
            </w:pPr>
          </w:p>
        </w:tc>
        <w:tc>
          <w:tcPr>
            <w:tcW w:w="1802" w:type="dxa"/>
            <w:tcBorders>
              <w:top w:val="single" w:sz="4" w:space="0" w:color="auto"/>
              <w:bottom w:val="single" w:sz="4" w:space="0" w:color="auto"/>
            </w:tcBorders>
          </w:tcPr>
          <w:p w:rsidR="001541AA" w:rsidRPr="001541AA" w:rsidRDefault="001541AA" w:rsidP="001541AA">
            <w:pPr>
              <w:spacing w:after="0" w:line="240" w:lineRule="auto"/>
              <w:rPr>
                <w:rFonts w:eastAsia="Calibri"/>
                <w:sz w:val="24"/>
                <w:szCs w:val="24"/>
              </w:rPr>
            </w:pPr>
            <w:r w:rsidRPr="001541AA">
              <w:rPr>
                <w:rFonts w:eastAsia="Calibri"/>
                <w:sz w:val="24"/>
                <w:szCs w:val="24"/>
              </w:rPr>
              <w:t>7 770,00</w:t>
            </w:r>
          </w:p>
          <w:p w:rsidR="001541AA" w:rsidRPr="001541AA" w:rsidRDefault="001541AA" w:rsidP="001541AA">
            <w:pPr>
              <w:spacing w:after="0" w:line="240" w:lineRule="auto"/>
              <w:rPr>
                <w:rFonts w:eastAsia="Calibri"/>
                <w:sz w:val="24"/>
                <w:szCs w:val="24"/>
              </w:rPr>
            </w:pPr>
            <w:r w:rsidRPr="001541AA">
              <w:rPr>
                <w:rFonts w:eastAsia="Calibri"/>
                <w:sz w:val="24"/>
                <w:szCs w:val="24"/>
              </w:rPr>
              <w:t>745,00</w:t>
            </w:r>
          </w:p>
          <w:p w:rsidR="001541AA" w:rsidRPr="001541AA" w:rsidRDefault="001541AA" w:rsidP="001541AA">
            <w:pPr>
              <w:spacing w:after="0" w:line="240" w:lineRule="auto"/>
              <w:rPr>
                <w:rFonts w:eastAsia="Calibri"/>
                <w:sz w:val="24"/>
                <w:szCs w:val="24"/>
              </w:rPr>
            </w:pPr>
            <w:r w:rsidRPr="001541AA">
              <w:rPr>
                <w:rFonts w:eastAsia="Calibri"/>
                <w:sz w:val="24"/>
                <w:szCs w:val="24"/>
              </w:rPr>
              <w:t>1 295,00</w:t>
            </w:r>
          </w:p>
        </w:tc>
      </w:tr>
      <w:tr w:rsidR="001541AA" w:rsidRPr="003264DA" w:rsidTr="00BF1261">
        <w:trPr>
          <w:trHeight w:val="251"/>
        </w:trPr>
        <w:tc>
          <w:tcPr>
            <w:tcW w:w="693" w:type="dxa"/>
            <w:tcBorders>
              <w:top w:val="single" w:sz="4" w:space="0" w:color="auto"/>
              <w:left w:val="single" w:sz="4" w:space="0" w:color="auto"/>
              <w:bottom w:val="single" w:sz="4" w:space="0" w:color="auto"/>
            </w:tcBorders>
          </w:tcPr>
          <w:p w:rsidR="001541AA" w:rsidRPr="003264DA" w:rsidRDefault="001541AA" w:rsidP="001541AA">
            <w:pPr>
              <w:spacing w:after="0" w:line="240" w:lineRule="auto"/>
              <w:jc w:val="both"/>
              <w:rPr>
                <w:rFonts w:eastAsia="Calibri"/>
                <w:sz w:val="22"/>
                <w:szCs w:val="22"/>
              </w:rPr>
            </w:pPr>
            <w:r w:rsidRPr="003264DA">
              <w:rPr>
                <w:rFonts w:eastAsia="Calibri"/>
                <w:sz w:val="22"/>
                <w:szCs w:val="22"/>
              </w:rPr>
              <w:t>12.</w:t>
            </w:r>
          </w:p>
        </w:tc>
        <w:tc>
          <w:tcPr>
            <w:tcW w:w="6555" w:type="dxa"/>
            <w:tcBorders>
              <w:top w:val="single" w:sz="4" w:space="0" w:color="auto"/>
              <w:bottom w:val="single" w:sz="4" w:space="0" w:color="auto"/>
            </w:tcBorders>
          </w:tcPr>
          <w:p w:rsidR="001541AA" w:rsidRPr="003264DA" w:rsidRDefault="001541AA" w:rsidP="003264DA">
            <w:pPr>
              <w:tabs>
                <w:tab w:val="left" w:pos="1568"/>
                <w:tab w:val="right" w:pos="6163"/>
              </w:tabs>
              <w:spacing w:after="0" w:line="240" w:lineRule="auto"/>
              <w:rPr>
                <w:rFonts w:eastAsia="Calibri"/>
                <w:sz w:val="24"/>
                <w:szCs w:val="24"/>
              </w:rPr>
            </w:pPr>
            <w:r w:rsidRPr="003264DA">
              <w:rPr>
                <w:rFonts w:eastAsia="Calibri"/>
                <w:sz w:val="24"/>
                <w:szCs w:val="24"/>
              </w:rPr>
              <w:t>Заміна світильників в кабінеті праці (12 штук)</w:t>
            </w:r>
          </w:p>
          <w:p w:rsidR="001541AA" w:rsidRPr="003264DA" w:rsidRDefault="001541AA" w:rsidP="003264DA">
            <w:pPr>
              <w:tabs>
                <w:tab w:val="left" w:pos="1568"/>
                <w:tab w:val="right" w:pos="6163"/>
              </w:tabs>
              <w:spacing w:after="0" w:line="240" w:lineRule="auto"/>
              <w:rPr>
                <w:rFonts w:eastAsia="Calibri"/>
                <w:sz w:val="24"/>
                <w:szCs w:val="24"/>
              </w:rPr>
            </w:pPr>
            <w:r w:rsidRPr="003264DA">
              <w:rPr>
                <w:rFonts w:eastAsia="Calibri"/>
                <w:sz w:val="24"/>
                <w:szCs w:val="24"/>
              </w:rPr>
              <w:t xml:space="preserve">                                                                   </w:t>
            </w:r>
          </w:p>
        </w:tc>
        <w:tc>
          <w:tcPr>
            <w:tcW w:w="1802" w:type="dxa"/>
            <w:tcBorders>
              <w:top w:val="single" w:sz="4" w:space="0" w:color="auto"/>
              <w:bottom w:val="single" w:sz="4" w:space="0" w:color="auto"/>
            </w:tcBorders>
          </w:tcPr>
          <w:p w:rsidR="001541AA" w:rsidRPr="001541AA" w:rsidRDefault="001541AA" w:rsidP="001541AA">
            <w:pPr>
              <w:spacing w:after="0" w:line="240" w:lineRule="auto"/>
              <w:rPr>
                <w:rFonts w:eastAsia="Calibri"/>
                <w:sz w:val="24"/>
                <w:szCs w:val="24"/>
              </w:rPr>
            </w:pPr>
            <w:r w:rsidRPr="001541AA">
              <w:rPr>
                <w:rFonts w:eastAsia="Calibri"/>
                <w:sz w:val="24"/>
                <w:szCs w:val="24"/>
              </w:rPr>
              <w:t>23 516,62</w:t>
            </w:r>
          </w:p>
        </w:tc>
      </w:tr>
      <w:tr w:rsidR="001541AA" w:rsidRPr="003264DA" w:rsidTr="00BF1261">
        <w:trPr>
          <w:trHeight w:val="245"/>
        </w:trPr>
        <w:tc>
          <w:tcPr>
            <w:tcW w:w="693" w:type="dxa"/>
            <w:tcBorders>
              <w:top w:val="single" w:sz="4" w:space="0" w:color="auto"/>
              <w:left w:val="single" w:sz="4" w:space="0" w:color="auto"/>
              <w:bottom w:val="single" w:sz="4" w:space="0" w:color="auto"/>
            </w:tcBorders>
          </w:tcPr>
          <w:p w:rsidR="001541AA" w:rsidRPr="003264DA" w:rsidRDefault="001541AA" w:rsidP="001541AA">
            <w:pPr>
              <w:spacing w:after="0" w:line="240" w:lineRule="auto"/>
              <w:jc w:val="both"/>
              <w:rPr>
                <w:rFonts w:eastAsia="Calibri"/>
                <w:sz w:val="22"/>
                <w:szCs w:val="22"/>
              </w:rPr>
            </w:pPr>
            <w:r w:rsidRPr="003264DA">
              <w:rPr>
                <w:rFonts w:eastAsia="Calibri"/>
                <w:sz w:val="22"/>
                <w:szCs w:val="22"/>
              </w:rPr>
              <w:t>13.</w:t>
            </w:r>
          </w:p>
        </w:tc>
        <w:tc>
          <w:tcPr>
            <w:tcW w:w="6555" w:type="dxa"/>
            <w:tcBorders>
              <w:top w:val="single" w:sz="4" w:space="0" w:color="auto"/>
              <w:bottom w:val="single" w:sz="4" w:space="0" w:color="auto"/>
            </w:tcBorders>
          </w:tcPr>
          <w:p w:rsidR="001541AA" w:rsidRPr="003264DA" w:rsidRDefault="001541AA" w:rsidP="003264DA">
            <w:pPr>
              <w:tabs>
                <w:tab w:val="left" w:pos="1568"/>
                <w:tab w:val="right" w:pos="6163"/>
              </w:tabs>
              <w:spacing w:after="0" w:line="240" w:lineRule="auto"/>
              <w:rPr>
                <w:rFonts w:eastAsia="Calibri"/>
                <w:sz w:val="24"/>
                <w:szCs w:val="24"/>
              </w:rPr>
            </w:pPr>
            <w:r w:rsidRPr="003264DA">
              <w:rPr>
                <w:rFonts w:eastAsia="Calibri"/>
                <w:sz w:val="24"/>
                <w:szCs w:val="24"/>
              </w:rPr>
              <w:t>Тонометр 1 шт.</w:t>
            </w:r>
          </w:p>
          <w:p w:rsidR="001541AA" w:rsidRPr="003264DA" w:rsidRDefault="001541AA" w:rsidP="003264DA">
            <w:pPr>
              <w:tabs>
                <w:tab w:val="left" w:pos="1568"/>
                <w:tab w:val="right" w:pos="6163"/>
              </w:tabs>
              <w:spacing w:after="0" w:line="240" w:lineRule="auto"/>
              <w:rPr>
                <w:rFonts w:eastAsia="Calibri"/>
                <w:sz w:val="24"/>
                <w:szCs w:val="24"/>
              </w:rPr>
            </w:pPr>
            <w:r w:rsidRPr="003264DA">
              <w:rPr>
                <w:rFonts w:eastAsia="Calibri"/>
                <w:sz w:val="24"/>
                <w:szCs w:val="24"/>
              </w:rPr>
              <w:t>Термоковдра 1 щт.</w:t>
            </w:r>
          </w:p>
          <w:p w:rsidR="001541AA" w:rsidRPr="003264DA" w:rsidRDefault="001541AA" w:rsidP="003264DA">
            <w:pPr>
              <w:tabs>
                <w:tab w:val="left" w:pos="1568"/>
                <w:tab w:val="right" w:pos="6163"/>
              </w:tabs>
              <w:spacing w:after="0" w:line="240" w:lineRule="auto"/>
              <w:rPr>
                <w:rFonts w:eastAsia="Calibri"/>
                <w:sz w:val="24"/>
                <w:szCs w:val="24"/>
              </w:rPr>
            </w:pPr>
            <w:r w:rsidRPr="003264DA">
              <w:rPr>
                <w:rFonts w:eastAsia="Calibri"/>
                <w:sz w:val="24"/>
                <w:szCs w:val="24"/>
              </w:rPr>
              <w:t>Аптечка медична (укриття)1 шт.</w:t>
            </w:r>
          </w:p>
          <w:p w:rsidR="001541AA" w:rsidRPr="003264DA" w:rsidRDefault="001541AA" w:rsidP="003264DA">
            <w:pPr>
              <w:tabs>
                <w:tab w:val="left" w:pos="1568"/>
                <w:tab w:val="right" w:pos="6163"/>
              </w:tabs>
              <w:spacing w:after="0" w:line="240" w:lineRule="auto"/>
              <w:rPr>
                <w:rFonts w:eastAsia="Calibri"/>
                <w:sz w:val="24"/>
                <w:szCs w:val="24"/>
              </w:rPr>
            </w:pPr>
          </w:p>
        </w:tc>
        <w:tc>
          <w:tcPr>
            <w:tcW w:w="1802" w:type="dxa"/>
            <w:tcBorders>
              <w:top w:val="single" w:sz="4" w:space="0" w:color="auto"/>
              <w:bottom w:val="single" w:sz="4" w:space="0" w:color="auto"/>
            </w:tcBorders>
          </w:tcPr>
          <w:p w:rsidR="001541AA" w:rsidRPr="001541AA" w:rsidRDefault="001541AA" w:rsidP="001541AA">
            <w:pPr>
              <w:spacing w:after="0" w:line="240" w:lineRule="auto"/>
              <w:rPr>
                <w:rFonts w:eastAsia="Calibri"/>
                <w:sz w:val="24"/>
                <w:szCs w:val="24"/>
              </w:rPr>
            </w:pPr>
            <w:r w:rsidRPr="001541AA">
              <w:rPr>
                <w:rFonts w:eastAsia="Calibri"/>
                <w:sz w:val="24"/>
                <w:szCs w:val="24"/>
              </w:rPr>
              <w:t>869,91</w:t>
            </w:r>
          </w:p>
          <w:p w:rsidR="001541AA" w:rsidRPr="001541AA" w:rsidRDefault="001541AA" w:rsidP="001541AA">
            <w:pPr>
              <w:spacing w:after="0" w:line="240" w:lineRule="auto"/>
              <w:rPr>
                <w:rFonts w:eastAsia="Calibri"/>
                <w:sz w:val="24"/>
                <w:szCs w:val="24"/>
              </w:rPr>
            </w:pPr>
            <w:r w:rsidRPr="001541AA">
              <w:rPr>
                <w:rFonts w:eastAsia="Calibri"/>
                <w:sz w:val="24"/>
                <w:szCs w:val="24"/>
              </w:rPr>
              <w:t>48,15</w:t>
            </w:r>
          </w:p>
          <w:p w:rsidR="001541AA" w:rsidRPr="001541AA" w:rsidRDefault="001541AA" w:rsidP="001541AA">
            <w:pPr>
              <w:spacing w:after="0" w:line="240" w:lineRule="auto"/>
              <w:rPr>
                <w:rFonts w:eastAsia="Calibri"/>
                <w:sz w:val="24"/>
                <w:szCs w:val="24"/>
              </w:rPr>
            </w:pPr>
            <w:r w:rsidRPr="001541AA">
              <w:rPr>
                <w:rFonts w:eastAsia="Calibri"/>
                <w:sz w:val="24"/>
                <w:szCs w:val="24"/>
              </w:rPr>
              <w:t>360,00</w:t>
            </w:r>
          </w:p>
        </w:tc>
      </w:tr>
      <w:tr w:rsidR="001541AA" w:rsidRPr="003264DA" w:rsidTr="00BF1261">
        <w:trPr>
          <w:trHeight w:val="1605"/>
        </w:trPr>
        <w:tc>
          <w:tcPr>
            <w:tcW w:w="693" w:type="dxa"/>
            <w:tcBorders>
              <w:top w:val="single" w:sz="4" w:space="0" w:color="auto"/>
              <w:bottom w:val="single" w:sz="4" w:space="0" w:color="auto"/>
            </w:tcBorders>
          </w:tcPr>
          <w:p w:rsidR="001541AA" w:rsidRPr="003264DA" w:rsidRDefault="001541AA" w:rsidP="001541AA">
            <w:pPr>
              <w:spacing w:after="0" w:line="240" w:lineRule="auto"/>
              <w:jc w:val="both"/>
              <w:rPr>
                <w:rFonts w:eastAsia="Calibri"/>
                <w:sz w:val="22"/>
                <w:szCs w:val="22"/>
              </w:rPr>
            </w:pPr>
            <w:r w:rsidRPr="003264DA">
              <w:rPr>
                <w:rFonts w:eastAsia="Calibri"/>
                <w:sz w:val="22"/>
                <w:szCs w:val="22"/>
              </w:rPr>
              <w:t>14.</w:t>
            </w:r>
          </w:p>
        </w:tc>
        <w:tc>
          <w:tcPr>
            <w:tcW w:w="6555" w:type="dxa"/>
            <w:tcBorders>
              <w:top w:val="single" w:sz="4" w:space="0" w:color="auto"/>
              <w:bottom w:val="single" w:sz="4" w:space="0" w:color="auto"/>
            </w:tcBorders>
          </w:tcPr>
          <w:p w:rsidR="001541AA" w:rsidRPr="003264DA" w:rsidRDefault="001541AA" w:rsidP="003264DA">
            <w:pPr>
              <w:tabs>
                <w:tab w:val="left" w:pos="1568"/>
                <w:tab w:val="right" w:pos="6163"/>
              </w:tabs>
              <w:spacing w:after="0" w:line="240" w:lineRule="auto"/>
              <w:rPr>
                <w:rFonts w:eastAsia="Calibri"/>
                <w:sz w:val="24"/>
                <w:szCs w:val="24"/>
              </w:rPr>
            </w:pPr>
            <w:r w:rsidRPr="003264DA">
              <w:rPr>
                <w:rFonts w:eastAsia="Calibri"/>
                <w:sz w:val="24"/>
                <w:szCs w:val="24"/>
              </w:rPr>
              <w:t>Засіб для миття скла та дзеркал 25шт.</w:t>
            </w:r>
          </w:p>
          <w:p w:rsidR="001541AA" w:rsidRPr="003264DA" w:rsidRDefault="001541AA" w:rsidP="003264DA">
            <w:pPr>
              <w:tabs>
                <w:tab w:val="left" w:pos="1568"/>
                <w:tab w:val="right" w:pos="6163"/>
              </w:tabs>
              <w:spacing w:after="0" w:line="240" w:lineRule="auto"/>
              <w:rPr>
                <w:rFonts w:eastAsia="Calibri"/>
                <w:sz w:val="24"/>
                <w:szCs w:val="24"/>
              </w:rPr>
            </w:pPr>
            <w:r w:rsidRPr="003264DA">
              <w:rPr>
                <w:rFonts w:eastAsia="Calibri"/>
                <w:sz w:val="24"/>
                <w:szCs w:val="24"/>
              </w:rPr>
              <w:t xml:space="preserve">Засіб для прочищення труб «Крот» 30л </w:t>
            </w:r>
          </w:p>
          <w:p w:rsidR="001541AA" w:rsidRPr="003264DA" w:rsidRDefault="001541AA" w:rsidP="003264DA">
            <w:pPr>
              <w:tabs>
                <w:tab w:val="left" w:pos="1568"/>
                <w:tab w:val="right" w:pos="6163"/>
              </w:tabs>
              <w:spacing w:after="0" w:line="240" w:lineRule="auto"/>
              <w:rPr>
                <w:rFonts w:eastAsia="Calibri"/>
                <w:sz w:val="24"/>
                <w:szCs w:val="24"/>
              </w:rPr>
            </w:pPr>
            <w:r w:rsidRPr="003264DA">
              <w:rPr>
                <w:rFonts w:eastAsia="Calibri"/>
                <w:sz w:val="24"/>
                <w:szCs w:val="24"/>
              </w:rPr>
              <w:t xml:space="preserve">Засіб для миття унітазів 120л </w:t>
            </w:r>
          </w:p>
          <w:p w:rsidR="001541AA" w:rsidRPr="003264DA" w:rsidRDefault="001541AA" w:rsidP="003264DA">
            <w:pPr>
              <w:tabs>
                <w:tab w:val="left" w:pos="1568"/>
                <w:tab w:val="right" w:pos="6163"/>
              </w:tabs>
              <w:spacing w:after="0" w:line="240" w:lineRule="auto"/>
              <w:rPr>
                <w:rFonts w:eastAsia="Calibri"/>
                <w:sz w:val="24"/>
                <w:szCs w:val="24"/>
              </w:rPr>
            </w:pPr>
            <w:r w:rsidRPr="003264DA">
              <w:rPr>
                <w:rFonts w:eastAsia="Calibri"/>
                <w:sz w:val="24"/>
                <w:szCs w:val="24"/>
              </w:rPr>
              <w:t>Засіб чистячий порошкоподібний 45шт.</w:t>
            </w:r>
          </w:p>
          <w:p w:rsidR="001541AA" w:rsidRPr="003264DA" w:rsidRDefault="001541AA" w:rsidP="003264DA">
            <w:pPr>
              <w:tabs>
                <w:tab w:val="left" w:pos="1568"/>
                <w:tab w:val="right" w:pos="6163"/>
              </w:tabs>
              <w:spacing w:after="0" w:line="240" w:lineRule="auto"/>
              <w:rPr>
                <w:rFonts w:eastAsia="Calibri"/>
                <w:sz w:val="24"/>
                <w:szCs w:val="24"/>
              </w:rPr>
            </w:pPr>
            <w:r w:rsidRPr="003264DA">
              <w:rPr>
                <w:rFonts w:eastAsia="Calibri"/>
                <w:sz w:val="24"/>
                <w:szCs w:val="24"/>
              </w:rPr>
              <w:t>Засіб миючий універсальний 90л</w:t>
            </w:r>
          </w:p>
          <w:p w:rsidR="001541AA" w:rsidRPr="003264DA" w:rsidRDefault="001541AA" w:rsidP="003264DA">
            <w:pPr>
              <w:tabs>
                <w:tab w:val="left" w:pos="1568"/>
                <w:tab w:val="right" w:pos="6163"/>
              </w:tabs>
              <w:spacing w:after="0" w:line="240" w:lineRule="auto"/>
              <w:rPr>
                <w:rFonts w:eastAsia="Calibri"/>
                <w:sz w:val="24"/>
                <w:szCs w:val="24"/>
              </w:rPr>
            </w:pPr>
            <w:r w:rsidRPr="003264DA">
              <w:rPr>
                <w:rFonts w:eastAsia="Calibri"/>
                <w:sz w:val="24"/>
                <w:szCs w:val="24"/>
              </w:rPr>
              <w:t>Відбілюючий засіб 90шт.</w:t>
            </w:r>
          </w:p>
          <w:p w:rsidR="001541AA" w:rsidRPr="003264DA" w:rsidRDefault="001541AA" w:rsidP="003264DA">
            <w:pPr>
              <w:tabs>
                <w:tab w:val="left" w:pos="1568"/>
                <w:tab w:val="right" w:pos="6163"/>
              </w:tabs>
              <w:spacing w:after="0" w:line="240" w:lineRule="auto"/>
              <w:rPr>
                <w:rFonts w:eastAsia="Calibri"/>
                <w:sz w:val="24"/>
                <w:szCs w:val="24"/>
              </w:rPr>
            </w:pPr>
          </w:p>
        </w:tc>
        <w:tc>
          <w:tcPr>
            <w:tcW w:w="1802" w:type="dxa"/>
            <w:tcBorders>
              <w:top w:val="single" w:sz="4" w:space="0" w:color="auto"/>
              <w:bottom w:val="single" w:sz="4" w:space="0" w:color="auto"/>
            </w:tcBorders>
          </w:tcPr>
          <w:p w:rsidR="001541AA" w:rsidRPr="001541AA" w:rsidRDefault="001541AA" w:rsidP="001541AA">
            <w:pPr>
              <w:spacing w:after="0" w:line="240" w:lineRule="auto"/>
              <w:rPr>
                <w:rFonts w:eastAsia="Calibri"/>
                <w:sz w:val="24"/>
                <w:szCs w:val="24"/>
              </w:rPr>
            </w:pPr>
            <w:r w:rsidRPr="001541AA">
              <w:rPr>
                <w:rFonts w:eastAsia="Calibri"/>
                <w:sz w:val="24"/>
                <w:szCs w:val="24"/>
              </w:rPr>
              <w:t>1 611,25</w:t>
            </w:r>
          </w:p>
          <w:p w:rsidR="001541AA" w:rsidRPr="001541AA" w:rsidRDefault="001541AA" w:rsidP="001541AA">
            <w:pPr>
              <w:spacing w:after="0" w:line="240" w:lineRule="auto"/>
              <w:rPr>
                <w:rFonts w:eastAsia="Calibri"/>
                <w:sz w:val="24"/>
                <w:szCs w:val="24"/>
              </w:rPr>
            </w:pPr>
            <w:r w:rsidRPr="001541AA">
              <w:rPr>
                <w:rFonts w:eastAsia="Calibri"/>
                <w:sz w:val="24"/>
                <w:szCs w:val="24"/>
              </w:rPr>
              <w:t>1 611,00</w:t>
            </w:r>
          </w:p>
          <w:p w:rsidR="001541AA" w:rsidRPr="001541AA" w:rsidRDefault="001541AA" w:rsidP="001541AA">
            <w:pPr>
              <w:spacing w:after="0" w:line="240" w:lineRule="auto"/>
              <w:rPr>
                <w:rFonts w:eastAsia="Calibri"/>
                <w:sz w:val="24"/>
                <w:szCs w:val="24"/>
              </w:rPr>
            </w:pPr>
            <w:r w:rsidRPr="001541AA">
              <w:rPr>
                <w:rFonts w:eastAsia="Calibri"/>
                <w:sz w:val="24"/>
                <w:szCs w:val="24"/>
              </w:rPr>
              <w:t>9 024,00</w:t>
            </w:r>
          </w:p>
          <w:p w:rsidR="001541AA" w:rsidRPr="001541AA" w:rsidRDefault="001541AA" w:rsidP="001541AA">
            <w:pPr>
              <w:spacing w:after="0" w:line="240" w:lineRule="auto"/>
              <w:rPr>
                <w:rFonts w:eastAsia="Calibri"/>
                <w:sz w:val="24"/>
                <w:szCs w:val="24"/>
              </w:rPr>
            </w:pPr>
            <w:r w:rsidRPr="001541AA">
              <w:rPr>
                <w:rFonts w:eastAsia="Calibri"/>
                <w:sz w:val="24"/>
                <w:szCs w:val="24"/>
              </w:rPr>
              <w:t>1 982,25</w:t>
            </w:r>
          </w:p>
          <w:p w:rsidR="001541AA" w:rsidRPr="001541AA" w:rsidRDefault="001541AA" w:rsidP="001541AA">
            <w:pPr>
              <w:spacing w:after="0" w:line="240" w:lineRule="auto"/>
              <w:rPr>
                <w:rFonts w:eastAsia="Calibri"/>
                <w:sz w:val="24"/>
                <w:szCs w:val="24"/>
              </w:rPr>
            </w:pPr>
            <w:r w:rsidRPr="001541AA">
              <w:rPr>
                <w:rFonts w:eastAsia="Calibri"/>
                <w:sz w:val="24"/>
                <w:szCs w:val="24"/>
              </w:rPr>
              <w:t>3 672,00</w:t>
            </w:r>
          </w:p>
          <w:p w:rsidR="001541AA" w:rsidRPr="001541AA" w:rsidRDefault="001541AA" w:rsidP="001541AA">
            <w:pPr>
              <w:spacing w:after="0" w:line="240" w:lineRule="auto"/>
              <w:rPr>
                <w:rFonts w:eastAsia="Calibri"/>
                <w:sz w:val="24"/>
                <w:szCs w:val="24"/>
              </w:rPr>
            </w:pPr>
            <w:r w:rsidRPr="001541AA">
              <w:rPr>
                <w:rFonts w:eastAsia="Calibri"/>
                <w:sz w:val="24"/>
                <w:szCs w:val="24"/>
              </w:rPr>
              <w:t>1 930,50</w:t>
            </w:r>
          </w:p>
        </w:tc>
      </w:tr>
      <w:tr w:rsidR="001541AA" w:rsidRPr="003264DA" w:rsidTr="00BF1261">
        <w:trPr>
          <w:trHeight w:val="330"/>
        </w:trPr>
        <w:tc>
          <w:tcPr>
            <w:tcW w:w="693" w:type="dxa"/>
            <w:tcBorders>
              <w:top w:val="single" w:sz="4" w:space="0" w:color="auto"/>
              <w:bottom w:val="single" w:sz="4" w:space="0" w:color="auto"/>
            </w:tcBorders>
          </w:tcPr>
          <w:p w:rsidR="001541AA" w:rsidRPr="003264DA" w:rsidRDefault="001541AA" w:rsidP="001541AA">
            <w:pPr>
              <w:spacing w:after="0" w:line="240" w:lineRule="auto"/>
              <w:jc w:val="both"/>
              <w:rPr>
                <w:rFonts w:eastAsia="Calibri"/>
                <w:sz w:val="22"/>
                <w:szCs w:val="22"/>
              </w:rPr>
            </w:pPr>
            <w:r w:rsidRPr="003264DA">
              <w:rPr>
                <w:rFonts w:eastAsia="Calibri"/>
                <w:sz w:val="22"/>
                <w:szCs w:val="22"/>
              </w:rPr>
              <w:t>15.</w:t>
            </w:r>
          </w:p>
        </w:tc>
        <w:tc>
          <w:tcPr>
            <w:tcW w:w="6555" w:type="dxa"/>
            <w:tcBorders>
              <w:top w:val="single" w:sz="4" w:space="0" w:color="auto"/>
              <w:bottom w:val="single" w:sz="4" w:space="0" w:color="auto"/>
            </w:tcBorders>
          </w:tcPr>
          <w:p w:rsidR="001541AA" w:rsidRPr="003264DA" w:rsidRDefault="001541AA" w:rsidP="003264DA">
            <w:pPr>
              <w:tabs>
                <w:tab w:val="left" w:pos="1568"/>
                <w:tab w:val="right" w:pos="6163"/>
              </w:tabs>
              <w:spacing w:after="0" w:line="240" w:lineRule="auto"/>
              <w:rPr>
                <w:rFonts w:eastAsia="Calibri"/>
                <w:sz w:val="24"/>
                <w:szCs w:val="24"/>
              </w:rPr>
            </w:pPr>
            <w:r w:rsidRPr="003264DA">
              <w:rPr>
                <w:rFonts w:eastAsia="Calibri"/>
                <w:sz w:val="24"/>
                <w:szCs w:val="24"/>
              </w:rPr>
              <w:t>Контейнер для вивозу крупно-габаритного сміття</w:t>
            </w:r>
          </w:p>
          <w:p w:rsidR="001541AA" w:rsidRPr="003264DA" w:rsidRDefault="001541AA" w:rsidP="003264DA">
            <w:pPr>
              <w:tabs>
                <w:tab w:val="left" w:pos="1568"/>
                <w:tab w:val="right" w:pos="6163"/>
              </w:tabs>
              <w:spacing w:after="0" w:line="240" w:lineRule="auto"/>
              <w:rPr>
                <w:rFonts w:eastAsia="Calibri"/>
                <w:sz w:val="24"/>
                <w:szCs w:val="24"/>
              </w:rPr>
            </w:pPr>
          </w:p>
        </w:tc>
        <w:tc>
          <w:tcPr>
            <w:tcW w:w="1802" w:type="dxa"/>
            <w:tcBorders>
              <w:top w:val="single" w:sz="4" w:space="0" w:color="auto"/>
              <w:bottom w:val="single" w:sz="4" w:space="0" w:color="auto"/>
            </w:tcBorders>
          </w:tcPr>
          <w:p w:rsidR="001541AA" w:rsidRPr="001541AA" w:rsidRDefault="001541AA" w:rsidP="001541AA">
            <w:pPr>
              <w:spacing w:after="0" w:line="240" w:lineRule="auto"/>
              <w:rPr>
                <w:rFonts w:eastAsia="Calibri"/>
                <w:sz w:val="24"/>
                <w:szCs w:val="24"/>
              </w:rPr>
            </w:pPr>
            <w:r w:rsidRPr="001541AA">
              <w:rPr>
                <w:rFonts w:eastAsia="Calibri"/>
                <w:sz w:val="24"/>
                <w:szCs w:val="24"/>
              </w:rPr>
              <w:t>3 200,00</w:t>
            </w:r>
          </w:p>
        </w:tc>
      </w:tr>
      <w:tr w:rsidR="001541AA" w:rsidRPr="003264DA" w:rsidTr="00BF1261">
        <w:trPr>
          <w:trHeight w:val="270"/>
        </w:trPr>
        <w:tc>
          <w:tcPr>
            <w:tcW w:w="693" w:type="dxa"/>
            <w:tcBorders>
              <w:top w:val="single" w:sz="4" w:space="0" w:color="auto"/>
              <w:bottom w:val="single" w:sz="4" w:space="0" w:color="auto"/>
            </w:tcBorders>
          </w:tcPr>
          <w:p w:rsidR="001541AA" w:rsidRPr="003264DA" w:rsidRDefault="001541AA" w:rsidP="001541AA">
            <w:pPr>
              <w:spacing w:after="0" w:line="240" w:lineRule="auto"/>
              <w:jc w:val="both"/>
              <w:rPr>
                <w:rFonts w:eastAsia="Calibri"/>
                <w:sz w:val="22"/>
                <w:szCs w:val="22"/>
              </w:rPr>
            </w:pPr>
            <w:r w:rsidRPr="003264DA">
              <w:rPr>
                <w:rFonts w:eastAsia="Calibri"/>
                <w:sz w:val="22"/>
                <w:szCs w:val="22"/>
              </w:rPr>
              <w:t>16.</w:t>
            </w:r>
          </w:p>
        </w:tc>
        <w:tc>
          <w:tcPr>
            <w:tcW w:w="6555" w:type="dxa"/>
            <w:tcBorders>
              <w:top w:val="single" w:sz="4" w:space="0" w:color="auto"/>
              <w:bottom w:val="single" w:sz="4" w:space="0" w:color="auto"/>
            </w:tcBorders>
          </w:tcPr>
          <w:p w:rsidR="001541AA" w:rsidRPr="003264DA" w:rsidRDefault="001541AA" w:rsidP="003264DA">
            <w:pPr>
              <w:tabs>
                <w:tab w:val="left" w:pos="1568"/>
                <w:tab w:val="right" w:pos="6163"/>
              </w:tabs>
              <w:spacing w:after="0" w:line="240" w:lineRule="auto"/>
              <w:rPr>
                <w:rFonts w:eastAsia="Calibri"/>
                <w:sz w:val="24"/>
                <w:szCs w:val="24"/>
              </w:rPr>
            </w:pPr>
            <w:r w:rsidRPr="003264DA">
              <w:rPr>
                <w:rFonts w:eastAsia="Calibri"/>
                <w:sz w:val="24"/>
                <w:szCs w:val="24"/>
              </w:rPr>
              <w:t>Заміна труб зовнішньої каналізації між будівлею і колодязем</w:t>
            </w:r>
          </w:p>
          <w:p w:rsidR="001541AA" w:rsidRPr="003264DA" w:rsidRDefault="001541AA" w:rsidP="003264DA">
            <w:pPr>
              <w:tabs>
                <w:tab w:val="left" w:pos="1568"/>
                <w:tab w:val="right" w:pos="6163"/>
              </w:tabs>
              <w:spacing w:after="0" w:line="240" w:lineRule="auto"/>
              <w:rPr>
                <w:rFonts w:eastAsia="Calibri"/>
                <w:sz w:val="24"/>
                <w:szCs w:val="24"/>
              </w:rPr>
            </w:pPr>
          </w:p>
        </w:tc>
        <w:tc>
          <w:tcPr>
            <w:tcW w:w="1802" w:type="dxa"/>
            <w:tcBorders>
              <w:top w:val="single" w:sz="4" w:space="0" w:color="auto"/>
              <w:bottom w:val="single" w:sz="4" w:space="0" w:color="auto"/>
            </w:tcBorders>
          </w:tcPr>
          <w:p w:rsidR="001541AA" w:rsidRPr="001541AA" w:rsidRDefault="001541AA" w:rsidP="001541AA">
            <w:pPr>
              <w:spacing w:after="0" w:line="240" w:lineRule="auto"/>
              <w:rPr>
                <w:rFonts w:eastAsia="Calibri"/>
                <w:sz w:val="24"/>
                <w:szCs w:val="24"/>
              </w:rPr>
            </w:pPr>
            <w:r w:rsidRPr="001541AA">
              <w:rPr>
                <w:rFonts w:eastAsia="Calibri"/>
                <w:sz w:val="24"/>
                <w:szCs w:val="24"/>
              </w:rPr>
              <w:t>18 145,00</w:t>
            </w:r>
          </w:p>
        </w:tc>
      </w:tr>
      <w:tr w:rsidR="001541AA" w:rsidRPr="003264DA" w:rsidTr="00BF1261">
        <w:trPr>
          <w:trHeight w:val="870"/>
        </w:trPr>
        <w:tc>
          <w:tcPr>
            <w:tcW w:w="693" w:type="dxa"/>
            <w:tcBorders>
              <w:top w:val="single" w:sz="4" w:space="0" w:color="auto"/>
              <w:bottom w:val="single" w:sz="4" w:space="0" w:color="auto"/>
            </w:tcBorders>
          </w:tcPr>
          <w:p w:rsidR="001541AA" w:rsidRPr="003264DA" w:rsidRDefault="001541AA" w:rsidP="001541AA">
            <w:pPr>
              <w:spacing w:after="0" w:line="240" w:lineRule="auto"/>
              <w:jc w:val="both"/>
              <w:rPr>
                <w:rFonts w:eastAsia="Calibri"/>
                <w:sz w:val="22"/>
                <w:szCs w:val="22"/>
              </w:rPr>
            </w:pPr>
            <w:r w:rsidRPr="003264DA">
              <w:rPr>
                <w:rFonts w:eastAsia="Calibri"/>
                <w:sz w:val="22"/>
                <w:szCs w:val="22"/>
              </w:rPr>
              <w:t>17.</w:t>
            </w:r>
          </w:p>
        </w:tc>
        <w:tc>
          <w:tcPr>
            <w:tcW w:w="6555" w:type="dxa"/>
            <w:tcBorders>
              <w:top w:val="single" w:sz="4" w:space="0" w:color="auto"/>
              <w:bottom w:val="single" w:sz="4" w:space="0" w:color="auto"/>
            </w:tcBorders>
          </w:tcPr>
          <w:p w:rsidR="001541AA" w:rsidRPr="003264DA" w:rsidRDefault="001541AA" w:rsidP="003264DA">
            <w:pPr>
              <w:tabs>
                <w:tab w:val="left" w:pos="1568"/>
                <w:tab w:val="right" w:pos="6163"/>
              </w:tabs>
              <w:spacing w:after="0" w:line="240" w:lineRule="auto"/>
              <w:rPr>
                <w:rFonts w:eastAsia="Calibri"/>
                <w:sz w:val="24"/>
                <w:szCs w:val="24"/>
              </w:rPr>
            </w:pPr>
            <w:r w:rsidRPr="003264DA">
              <w:rPr>
                <w:rFonts w:eastAsia="Calibri"/>
                <w:sz w:val="24"/>
                <w:szCs w:val="24"/>
              </w:rPr>
              <w:t>Видалення аварійних дерев та роботи з санітарної обрізки крон</w:t>
            </w:r>
          </w:p>
          <w:p w:rsidR="001541AA" w:rsidRPr="003264DA" w:rsidRDefault="001541AA" w:rsidP="003264DA">
            <w:pPr>
              <w:tabs>
                <w:tab w:val="left" w:pos="1568"/>
                <w:tab w:val="right" w:pos="6163"/>
              </w:tabs>
              <w:spacing w:after="0" w:line="240" w:lineRule="auto"/>
              <w:rPr>
                <w:rFonts w:eastAsia="Calibri"/>
                <w:sz w:val="24"/>
                <w:szCs w:val="24"/>
              </w:rPr>
            </w:pPr>
          </w:p>
        </w:tc>
        <w:tc>
          <w:tcPr>
            <w:tcW w:w="1802" w:type="dxa"/>
            <w:tcBorders>
              <w:top w:val="single" w:sz="4" w:space="0" w:color="auto"/>
              <w:bottom w:val="single" w:sz="4" w:space="0" w:color="auto"/>
            </w:tcBorders>
          </w:tcPr>
          <w:p w:rsidR="001541AA" w:rsidRPr="001541AA" w:rsidRDefault="001541AA" w:rsidP="001541AA">
            <w:pPr>
              <w:spacing w:after="0" w:line="240" w:lineRule="auto"/>
              <w:rPr>
                <w:rFonts w:eastAsia="Calibri"/>
                <w:sz w:val="24"/>
                <w:szCs w:val="24"/>
              </w:rPr>
            </w:pPr>
            <w:r w:rsidRPr="001541AA">
              <w:rPr>
                <w:rFonts w:eastAsia="Calibri"/>
                <w:sz w:val="24"/>
                <w:szCs w:val="24"/>
              </w:rPr>
              <w:t>39 245,00</w:t>
            </w:r>
          </w:p>
        </w:tc>
      </w:tr>
      <w:tr w:rsidR="001541AA" w:rsidRPr="003264DA" w:rsidTr="00BF1261">
        <w:trPr>
          <w:trHeight w:val="518"/>
        </w:trPr>
        <w:tc>
          <w:tcPr>
            <w:tcW w:w="693" w:type="dxa"/>
            <w:tcBorders>
              <w:top w:val="single" w:sz="4" w:space="0" w:color="auto"/>
              <w:bottom w:val="single" w:sz="4" w:space="0" w:color="auto"/>
            </w:tcBorders>
          </w:tcPr>
          <w:p w:rsidR="001541AA" w:rsidRPr="003264DA" w:rsidRDefault="001541AA" w:rsidP="001541AA">
            <w:pPr>
              <w:spacing w:after="0" w:line="240" w:lineRule="auto"/>
              <w:jc w:val="both"/>
              <w:rPr>
                <w:rFonts w:eastAsia="Calibri"/>
                <w:sz w:val="22"/>
                <w:szCs w:val="22"/>
                <w:lang w:val="en-US"/>
              </w:rPr>
            </w:pPr>
            <w:r w:rsidRPr="003264DA">
              <w:rPr>
                <w:rFonts w:eastAsia="Calibri"/>
                <w:sz w:val="22"/>
                <w:szCs w:val="22"/>
                <w:lang w:val="en-US"/>
              </w:rPr>
              <w:t>18.</w:t>
            </w:r>
          </w:p>
        </w:tc>
        <w:tc>
          <w:tcPr>
            <w:tcW w:w="6555" w:type="dxa"/>
            <w:tcBorders>
              <w:top w:val="single" w:sz="4" w:space="0" w:color="auto"/>
              <w:bottom w:val="single" w:sz="4" w:space="0" w:color="auto"/>
            </w:tcBorders>
          </w:tcPr>
          <w:p w:rsidR="001541AA" w:rsidRPr="003264DA" w:rsidRDefault="001541AA" w:rsidP="003264DA">
            <w:pPr>
              <w:tabs>
                <w:tab w:val="left" w:pos="1568"/>
                <w:tab w:val="right" w:pos="6163"/>
              </w:tabs>
              <w:spacing w:after="0" w:line="240" w:lineRule="auto"/>
              <w:rPr>
                <w:rFonts w:eastAsia="Calibri"/>
                <w:sz w:val="22"/>
                <w:szCs w:val="22"/>
              </w:rPr>
            </w:pPr>
            <w:r w:rsidRPr="003264DA">
              <w:rPr>
                <w:rFonts w:eastAsia="Calibri"/>
                <w:sz w:val="22"/>
                <w:szCs w:val="22"/>
              </w:rPr>
              <w:t>Вода бутильована негазована</w:t>
            </w:r>
          </w:p>
          <w:p w:rsidR="001541AA" w:rsidRPr="003264DA" w:rsidRDefault="001541AA" w:rsidP="003264DA">
            <w:pPr>
              <w:tabs>
                <w:tab w:val="left" w:pos="1568"/>
                <w:tab w:val="right" w:pos="6163"/>
              </w:tabs>
              <w:spacing w:after="0" w:line="240" w:lineRule="auto"/>
              <w:rPr>
                <w:rFonts w:eastAsia="Calibri"/>
                <w:sz w:val="22"/>
                <w:szCs w:val="22"/>
              </w:rPr>
            </w:pPr>
            <w:r w:rsidRPr="003264DA">
              <w:rPr>
                <w:rFonts w:eastAsia="Calibri"/>
                <w:sz w:val="22"/>
                <w:szCs w:val="22"/>
              </w:rPr>
              <w:t>Стаканчики одноразові</w:t>
            </w:r>
          </w:p>
        </w:tc>
        <w:tc>
          <w:tcPr>
            <w:tcW w:w="1802" w:type="dxa"/>
            <w:tcBorders>
              <w:top w:val="single" w:sz="4" w:space="0" w:color="auto"/>
              <w:bottom w:val="single" w:sz="4" w:space="0" w:color="auto"/>
            </w:tcBorders>
          </w:tcPr>
          <w:p w:rsidR="001541AA" w:rsidRPr="001541AA" w:rsidRDefault="001541AA" w:rsidP="001541AA">
            <w:pPr>
              <w:spacing w:after="0" w:line="240" w:lineRule="auto"/>
              <w:rPr>
                <w:rFonts w:eastAsia="Calibri"/>
                <w:sz w:val="24"/>
                <w:szCs w:val="24"/>
              </w:rPr>
            </w:pPr>
            <w:r w:rsidRPr="001541AA">
              <w:rPr>
                <w:rFonts w:eastAsia="Calibri"/>
                <w:sz w:val="24"/>
                <w:szCs w:val="24"/>
              </w:rPr>
              <w:t>13 657,56</w:t>
            </w:r>
          </w:p>
          <w:p w:rsidR="001541AA" w:rsidRPr="001541AA" w:rsidRDefault="001541AA" w:rsidP="001541AA">
            <w:pPr>
              <w:spacing w:after="0" w:line="240" w:lineRule="auto"/>
              <w:rPr>
                <w:rFonts w:eastAsia="Calibri"/>
                <w:sz w:val="24"/>
                <w:szCs w:val="24"/>
              </w:rPr>
            </w:pPr>
            <w:r w:rsidRPr="001541AA">
              <w:rPr>
                <w:rFonts w:eastAsia="Calibri"/>
                <w:sz w:val="24"/>
                <w:szCs w:val="24"/>
              </w:rPr>
              <w:t>1 036,80</w:t>
            </w:r>
          </w:p>
        </w:tc>
      </w:tr>
      <w:tr w:rsidR="001541AA" w:rsidRPr="003264DA" w:rsidTr="00BF1261">
        <w:trPr>
          <w:trHeight w:val="807"/>
        </w:trPr>
        <w:tc>
          <w:tcPr>
            <w:tcW w:w="693" w:type="dxa"/>
            <w:tcBorders>
              <w:top w:val="single" w:sz="4" w:space="0" w:color="auto"/>
              <w:bottom w:val="single" w:sz="4" w:space="0" w:color="auto"/>
            </w:tcBorders>
          </w:tcPr>
          <w:p w:rsidR="001541AA" w:rsidRPr="003264DA" w:rsidRDefault="001541AA" w:rsidP="001541AA">
            <w:pPr>
              <w:spacing w:after="0" w:line="240" w:lineRule="auto"/>
              <w:jc w:val="both"/>
              <w:rPr>
                <w:rFonts w:eastAsia="Calibri"/>
                <w:sz w:val="22"/>
                <w:szCs w:val="22"/>
              </w:rPr>
            </w:pPr>
            <w:r w:rsidRPr="003264DA">
              <w:rPr>
                <w:rFonts w:eastAsia="Calibri"/>
                <w:sz w:val="22"/>
                <w:szCs w:val="22"/>
              </w:rPr>
              <w:t>19.</w:t>
            </w:r>
          </w:p>
        </w:tc>
        <w:tc>
          <w:tcPr>
            <w:tcW w:w="6555" w:type="dxa"/>
            <w:tcBorders>
              <w:top w:val="single" w:sz="4" w:space="0" w:color="auto"/>
              <w:bottom w:val="single" w:sz="4" w:space="0" w:color="auto"/>
            </w:tcBorders>
          </w:tcPr>
          <w:p w:rsidR="001541AA" w:rsidRPr="003264DA" w:rsidRDefault="001541AA" w:rsidP="003264DA">
            <w:pPr>
              <w:tabs>
                <w:tab w:val="left" w:pos="1568"/>
                <w:tab w:val="right" w:pos="6163"/>
              </w:tabs>
              <w:spacing w:after="0" w:line="240" w:lineRule="auto"/>
              <w:rPr>
                <w:rFonts w:eastAsia="Calibri"/>
                <w:sz w:val="24"/>
                <w:szCs w:val="24"/>
              </w:rPr>
            </w:pPr>
            <w:r w:rsidRPr="003264DA">
              <w:rPr>
                <w:rFonts w:eastAsia="Calibri"/>
                <w:sz w:val="24"/>
                <w:szCs w:val="24"/>
              </w:rPr>
              <w:t>Система пожежної сигналізації та оповіщення про пожежу</w:t>
            </w:r>
          </w:p>
          <w:p w:rsidR="001541AA" w:rsidRPr="003264DA" w:rsidRDefault="001541AA" w:rsidP="003264DA">
            <w:pPr>
              <w:tabs>
                <w:tab w:val="left" w:pos="1568"/>
                <w:tab w:val="right" w:pos="6163"/>
              </w:tabs>
              <w:spacing w:after="0" w:line="240" w:lineRule="auto"/>
              <w:rPr>
                <w:rFonts w:eastAsia="Calibri"/>
                <w:sz w:val="24"/>
                <w:szCs w:val="24"/>
              </w:rPr>
            </w:pPr>
          </w:p>
        </w:tc>
        <w:tc>
          <w:tcPr>
            <w:tcW w:w="1802" w:type="dxa"/>
            <w:tcBorders>
              <w:top w:val="single" w:sz="4" w:space="0" w:color="auto"/>
              <w:bottom w:val="single" w:sz="4" w:space="0" w:color="auto"/>
            </w:tcBorders>
          </w:tcPr>
          <w:p w:rsidR="001541AA" w:rsidRPr="001541AA" w:rsidRDefault="001541AA" w:rsidP="001541AA">
            <w:pPr>
              <w:spacing w:after="0" w:line="240" w:lineRule="auto"/>
              <w:rPr>
                <w:rFonts w:eastAsia="Calibri"/>
                <w:sz w:val="24"/>
                <w:szCs w:val="24"/>
              </w:rPr>
            </w:pPr>
            <w:r w:rsidRPr="001541AA">
              <w:rPr>
                <w:rFonts w:eastAsia="Calibri"/>
                <w:sz w:val="24"/>
                <w:szCs w:val="24"/>
              </w:rPr>
              <w:t>1 951 164,22</w:t>
            </w:r>
          </w:p>
        </w:tc>
      </w:tr>
      <w:tr w:rsidR="001541AA" w:rsidRPr="003264DA" w:rsidTr="00BF1261">
        <w:trPr>
          <w:trHeight w:val="915"/>
        </w:trPr>
        <w:tc>
          <w:tcPr>
            <w:tcW w:w="693" w:type="dxa"/>
            <w:tcBorders>
              <w:top w:val="single" w:sz="4" w:space="0" w:color="auto"/>
              <w:bottom w:val="single" w:sz="4" w:space="0" w:color="auto"/>
            </w:tcBorders>
          </w:tcPr>
          <w:p w:rsidR="001541AA" w:rsidRPr="003264DA" w:rsidRDefault="001541AA" w:rsidP="001541AA">
            <w:pPr>
              <w:spacing w:after="0" w:line="240" w:lineRule="auto"/>
              <w:jc w:val="both"/>
              <w:rPr>
                <w:rFonts w:eastAsia="Calibri"/>
                <w:sz w:val="22"/>
                <w:szCs w:val="22"/>
              </w:rPr>
            </w:pPr>
            <w:r w:rsidRPr="003264DA">
              <w:rPr>
                <w:rFonts w:eastAsia="Calibri"/>
                <w:sz w:val="22"/>
                <w:szCs w:val="22"/>
              </w:rPr>
              <w:t>20.</w:t>
            </w:r>
          </w:p>
        </w:tc>
        <w:tc>
          <w:tcPr>
            <w:tcW w:w="6555" w:type="dxa"/>
            <w:tcBorders>
              <w:top w:val="single" w:sz="4" w:space="0" w:color="auto"/>
              <w:bottom w:val="single" w:sz="4" w:space="0" w:color="auto"/>
            </w:tcBorders>
          </w:tcPr>
          <w:p w:rsidR="001541AA" w:rsidRPr="003264DA" w:rsidRDefault="001541AA" w:rsidP="003264DA">
            <w:pPr>
              <w:tabs>
                <w:tab w:val="left" w:pos="1568"/>
                <w:tab w:val="right" w:pos="6163"/>
              </w:tabs>
              <w:spacing w:after="0" w:line="240" w:lineRule="auto"/>
              <w:rPr>
                <w:rFonts w:eastAsia="Calibri"/>
                <w:sz w:val="24"/>
                <w:szCs w:val="24"/>
              </w:rPr>
            </w:pPr>
            <w:r w:rsidRPr="003264DA">
              <w:rPr>
                <w:rFonts w:eastAsia="Calibri"/>
                <w:sz w:val="24"/>
                <w:szCs w:val="24"/>
              </w:rPr>
              <w:t>Медикаменти</w:t>
            </w:r>
          </w:p>
        </w:tc>
        <w:tc>
          <w:tcPr>
            <w:tcW w:w="1802" w:type="dxa"/>
            <w:tcBorders>
              <w:top w:val="single" w:sz="4" w:space="0" w:color="auto"/>
              <w:bottom w:val="single" w:sz="4" w:space="0" w:color="auto"/>
            </w:tcBorders>
          </w:tcPr>
          <w:p w:rsidR="001541AA" w:rsidRPr="001541AA" w:rsidRDefault="001541AA" w:rsidP="001541AA">
            <w:pPr>
              <w:spacing w:after="0" w:line="240" w:lineRule="auto"/>
              <w:rPr>
                <w:rFonts w:eastAsia="Calibri"/>
                <w:sz w:val="24"/>
                <w:szCs w:val="24"/>
              </w:rPr>
            </w:pPr>
            <w:r w:rsidRPr="001541AA">
              <w:rPr>
                <w:rFonts w:eastAsia="Calibri"/>
                <w:sz w:val="24"/>
                <w:szCs w:val="24"/>
              </w:rPr>
              <w:t>2 413,88</w:t>
            </w:r>
          </w:p>
          <w:p w:rsidR="001541AA" w:rsidRPr="001541AA" w:rsidRDefault="001541AA" w:rsidP="001541AA">
            <w:pPr>
              <w:spacing w:after="0" w:line="240" w:lineRule="auto"/>
              <w:rPr>
                <w:rFonts w:eastAsia="Calibri"/>
                <w:sz w:val="24"/>
                <w:szCs w:val="24"/>
              </w:rPr>
            </w:pPr>
            <w:r w:rsidRPr="001541AA">
              <w:rPr>
                <w:rFonts w:eastAsia="Calibri"/>
                <w:sz w:val="24"/>
                <w:szCs w:val="24"/>
              </w:rPr>
              <w:t>522,80</w:t>
            </w:r>
          </w:p>
        </w:tc>
      </w:tr>
      <w:tr w:rsidR="001541AA" w:rsidRPr="003264DA" w:rsidTr="001541AA">
        <w:trPr>
          <w:trHeight w:val="484"/>
        </w:trPr>
        <w:tc>
          <w:tcPr>
            <w:tcW w:w="693" w:type="dxa"/>
            <w:tcBorders>
              <w:top w:val="single" w:sz="4" w:space="0" w:color="auto"/>
              <w:bottom w:val="single" w:sz="4" w:space="0" w:color="auto"/>
            </w:tcBorders>
          </w:tcPr>
          <w:p w:rsidR="001541AA" w:rsidRPr="003264DA" w:rsidRDefault="001541AA" w:rsidP="001541AA">
            <w:pPr>
              <w:spacing w:after="0" w:line="240" w:lineRule="auto"/>
              <w:jc w:val="both"/>
              <w:rPr>
                <w:rFonts w:eastAsia="Calibri"/>
                <w:sz w:val="22"/>
                <w:szCs w:val="22"/>
              </w:rPr>
            </w:pPr>
          </w:p>
        </w:tc>
        <w:tc>
          <w:tcPr>
            <w:tcW w:w="6555" w:type="dxa"/>
            <w:tcBorders>
              <w:top w:val="single" w:sz="4" w:space="0" w:color="auto"/>
              <w:bottom w:val="single" w:sz="4" w:space="0" w:color="auto"/>
            </w:tcBorders>
          </w:tcPr>
          <w:p w:rsidR="001541AA" w:rsidRPr="003264DA" w:rsidRDefault="001541AA" w:rsidP="003264DA">
            <w:pPr>
              <w:tabs>
                <w:tab w:val="left" w:pos="1568"/>
                <w:tab w:val="right" w:pos="6163"/>
              </w:tabs>
              <w:spacing w:after="0" w:line="240" w:lineRule="auto"/>
              <w:rPr>
                <w:rFonts w:eastAsia="Calibri"/>
                <w:sz w:val="24"/>
                <w:szCs w:val="24"/>
              </w:rPr>
            </w:pPr>
            <w:r w:rsidRPr="003264DA">
              <w:rPr>
                <w:rFonts w:eastAsia="Calibri"/>
                <w:sz w:val="24"/>
                <w:szCs w:val="24"/>
              </w:rPr>
              <w:t xml:space="preserve">                                                   ВСЬОГО ЗА 2024 рік</w:t>
            </w:r>
          </w:p>
        </w:tc>
        <w:tc>
          <w:tcPr>
            <w:tcW w:w="1802" w:type="dxa"/>
            <w:tcBorders>
              <w:top w:val="single" w:sz="4" w:space="0" w:color="auto"/>
              <w:bottom w:val="single" w:sz="4" w:space="0" w:color="auto"/>
            </w:tcBorders>
          </w:tcPr>
          <w:p w:rsidR="001541AA" w:rsidRPr="001541AA" w:rsidRDefault="001541AA" w:rsidP="001541AA">
            <w:pPr>
              <w:spacing w:after="0" w:line="240" w:lineRule="auto"/>
              <w:rPr>
                <w:rFonts w:eastAsia="Calibri"/>
                <w:sz w:val="24"/>
                <w:szCs w:val="24"/>
              </w:rPr>
            </w:pPr>
            <w:r w:rsidRPr="001541AA">
              <w:rPr>
                <w:rFonts w:eastAsia="Calibri"/>
                <w:sz w:val="24"/>
                <w:szCs w:val="24"/>
              </w:rPr>
              <w:t>2 698 976,99</w:t>
            </w:r>
          </w:p>
        </w:tc>
      </w:tr>
    </w:tbl>
    <w:p w:rsidR="003264DA" w:rsidRPr="00081F61" w:rsidRDefault="003264DA" w:rsidP="001541AA">
      <w:pPr>
        <w:spacing w:after="0" w:line="240" w:lineRule="auto"/>
        <w:jc w:val="both"/>
        <w:rPr>
          <w:rFonts w:eastAsia="Calibri"/>
          <w:b/>
          <w:color w:val="FF0000"/>
          <w:lang w:eastAsia="ru-RU"/>
        </w:rPr>
      </w:pPr>
    </w:p>
    <w:p w:rsidR="00081F61" w:rsidRDefault="00081F61" w:rsidP="001541AA">
      <w:pPr>
        <w:spacing w:after="0" w:line="240" w:lineRule="auto"/>
      </w:pPr>
    </w:p>
    <w:p w:rsidR="00A172A8" w:rsidRDefault="00297825" w:rsidP="001541AA">
      <w:pPr>
        <w:spacing w:after="0" w:line="240" w:lineRule="auto"/>
      </w:pPr>
      <w:r>
        <w:t>Директор</w:t>
      </w:r>
      <w:r>
        <w:tab/>
      </w:r>
      <w:r>
        <w:tab/>
      </w:r>
      <w:r>
        <w:tab/>
      </w:r>
      <w:r>
        <w:tab/>
      </w:r>
      <w:r>
        <w:tab/>
      </w:r>
      <w:r>
        <w:tab/>
      </w:r>
      <w:r>
        <w:tab/>
      </w:r>
      <w:r>
        <w:tab/>
      </w:r>
      <w:r>
        <w:tab/>
        <w:t>Ірина МАСЛОВА</w:t>
      </w:r>
    </w:p>
    <w:sectPr w:rsidR="00A172A8" w:rsidSect="00403872">
      <w:pgSz w:w="12240" w:h="15840"/>
      <w:pgMar w:top="1134" w:right="616"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DB5" w:rsidRDefault="00166DB5" w:rsidP="005E5CFE">
      <w:pPr>
        <w:spacing w:after="0" w:line="240" w:lineRule="auto"/>
      </w:pPr>
      <w:r>
        <w:separator/>
      </w:r>
    </w:p>
  </w:endnote>
  <w:endnote w:type="continuationSeparator" w:id="0">
    <w:p w:rsidR="00166DB5" w:rsidRDefault="00166DB5" w:rsidP="005E5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lgerian">
    <w:panose1 w:val="04020705040A02060702"/>
    <w:charset w:val="00"/>
    <w:family w:val="decorative"/>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DB5" w:rsidRDefault="00166DB5" w:rsidP="005E5CFE">
      <w:pPr>
        <w:spacing w:after="0" w:line="240" w:lineRule="auto"/>
      </w:pPr>
      <w:r>
        <w:separator/>
      </w:r>
    </w:p>
  </w:footnote>
  <w:footnote w:type="continuationSeparator" w:id="0">
    <w:p w:rsidR="00166DB5" w:rsidRDefault="00166DB5" w:rsidP="005E5C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C3C85"/>
    <w:multiLevelType w:val="hybridMultilevel"/>
    <w:tmpl w:val="09069A46"/>
    <w:lvl w:ilvl="0" w:tplc="DBC83DE4">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
    <w:nsid w:val="25BC5A61"/>
    <w:multiLevelType w:val="hybridMultilevel"/>
    <w:tmpl w:val="9738EA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C4F0088"/>
    <w:multiLevelType w:val="hybridMultilevel"/>
    <w:tmpl w:val="FFC2523E"/>
    <w:lvl w:ilvl="0" w:tplc="0419000D">
      <w:start w:val="1"/>
      <w:numFmt w:val="bullet"/>
      <w:lvlText w:val=""/>
      <w:lvlJc w:val="left"/>
      <w:pPr>
        <w:ind w:left="1635" w:hanging="360"/>
      </w:pPr>
      <w:rPr>
        <w:rFonts w:ascii="Wingdings" w:hAnsi="Wingdings" w:hint="default"/>
      </w:rPr>
    </w:lvl>
    <w:lvl w:ilvl="1" w:tplc="04190003">
      <w:start w:val="1"/>
      <w:numFmt w:val="bullet"/>
      <w:lvlText w:val="o"/>
      <w:lvlJc w:val="left"/>
      <w:pPr>
        <w:ind w:left="2355" w:hanging="360"/>
      </w:pPr>
      <w:rPr>
        <w:rFonts w:ascii="Courier New" w:hAnsi="Courier New" w:cs="Courier New" w:hint="default"/>
      </w:rPr>
    </w:lvl>
    <w:lvl w:ilvl="2" w:tplc="04190005">
      <w:start w:val="1"/>
      <w:numFmt w:val="bullet"/>
      <w:lvlText w:val=""/>
      <w:lvlJc w:val="left"/>
      <w:pPr>
        <w:ind w:left="3075" w:hanging="360"/>
      </w:pPr>
      <w:rPr>
        <w:rFonts w:ascii="Wingdings" w:hAnsi="Wingdings" w:hint="default"/>
      </w:rPr>
    </w:lvl>
    <w:lvl w:ilvl="3" w:tplc="04190001">
      <w:start w:val="1"/>
      <w:numFmt w:val="bullet"/>
      <w:lvlText w:val=""/>
      <w:lvlJc w:val="left"/>
      <w:pPr>
        <w:ind w:left="3795" w:hanging="360"/>
      </w:pPr>
      <w:rPr>
        <w:rFonts w:ascii="Symbol" w:hAnsi="Symbol" w:hint="default"/>
      </w:rPr>
    </w:lvl>
    <w:lvl w:ilvl="4" w:tplc="04190003">
      <w:start w:val="1"/>
      <w:numFmt w:val="bullet"/>
      <w:lvlText w:val="o"/>
      <w:lvlJc w:val="left"/>
      <w:pPr>
        <w:ind w:left="4515" w:hanging="360"/>
      </w:pPr>
      <w:rPr>
        <w:rFonts w:ascii="Courier New" w:hAnsi="Courier New" w:cs="Courier New" w:hint="default"/>
      </w:rPr>
    </w:lvl>
    <w:lvl w:ilvl="5" w:tplc="04190005">
      <w:start w:val="1"/>
      <w:numFmt w:val="bullet"/>
      <w:lvlText w:val=""/>
      <w:lvlJc w:val="left"/>
      <w:pPr>
        <w:ind w:left="5235" w:hanging="360"/>
      </w:pPr>
      <w:rPr>
        <w:rFonts w:ascii="Wingdings" w:hAnsi="Wingdings" w:hint="default"/>
      </w:rPr>
    </w:lvl>
    <w:lvl w:ilvl="6" w:tplc="04190001">
      <w:start w:val="1"/>
      <w:numFmt w:val="bullet"/>
      <w:lvlText w:val=""/>
      <w:lvlJc w:val="left"/>
      <w:pPr>
        <w:ind w:left="5955" w:hanging="360"/>
      </w:pPr>
      <w:rPr>
        <w:rFonts w:ascii="Symbol" w:hAnsi="Symbol" w:hint="default"/>
      </w:rPr>
    </w:lvl>
    <w:lvl w:ilvl="7" w:tplc="04190003">
      <w:start w:val="1"/>
      <w:numFmt w:val="bullet"/>
      <w:lvlText w:val="o"/>
      <w:lvlJc w:val="left"/>
      <w:pPr>
        <w:ind w:left="6675" w:hanging="360"/>
      </w:pPr>
      <w:rPr>
        <w:rFonts w:ascii="Courier New" w:hAnsi="Courier New" w:cs="Courier New" w:hint="default"/>
      </w:rPr>
    </w:lvl>
    <w:lvl w:ilvl="8" w:tplc="04190005">
      <w:start w:val="1"/>
      <w:numFmt w:val="bullet"/>
      <w:lvlText w:val=""/>
      <w:lvlJc w:val="left"/>
      <w:pPr>
        <w:ind w:left="7395" w:hanging="360"/>
      </w:pPr>
      <w:rPr>
        <w:rFonts w:ascii="Wingdings" w:hAnsi="Wingdings" w:hint="default"/>
      </w:rPr>
    </w:lvl>
  </w:abstractNum>
  <w:abstractNum w:abstractNumId="3">
    <w:nsid w:val="3A33082C"/>
    <w:multiLevelType w:val="hybridMultilevel"/>
    <w:tmpl w:val="D6D64D2C"/>
    <w:lvl w:ilvl="0" w:tplc="A7C271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6C1F30"/>
    <w:multiLevelType w:val="multilevel"/>
    <w:tmpl w:val="2A4A9FA2"/>
    <w:lvl w:ilvl="0">
      <w:start w:val="1"/>
      <w:numFmt w:val="decimal"/>
      <w:lvlText w:val="%1."/>
      <w:lvlJc w:val="left"/>
      <w:pPr>
        <w:ind w:left="360" w:hanging="360"/>
      </w:pPr>
      <w:rPr>
        <w:rFonts w:hint="default"/>
      </w:rPr>
    </w:lvl>
    <w:lvl w:ilvl="1">
      <w:start w:val="2"/>
      <w:numFmt w:val="decimal"/>
      <w:isLgl/>
      <w:lvlText w:val="%1.%2."/>
      <w:lvlJc w:val="left"/>
      <w:pPr>
        <w:ind w:left="1323" w:hanging="720"/>
      </w:pPr>
      <w:rPr>
        <w:rFonts w:hint="default"/>
      </w:rPr>
    </w:lvl>
    <w:lvl w:ilvl="2">
      <w:start w:val="1"/>
      <w:numFmt w:val="decimal"/>
      <w:isLgl/>
      <w:lvlText w:val="%1.%2.%3."/>
      <w:lvlJc w:val="left"/>
      <w:pPr>
        <w:ind w:left="1926" w:hanging="720"/>
      </w:pPr>
      <w:rPr>
        <w:rFonts w:hint="default"/>
      </w:rPr>
    </w:lvl>
    <w:lvl w:ilvl="3">
      <w:start w:val="1"/>
      <w:numFmt w:val="decimal"/>
      <w:isLgl/>
      <w:lvlText w:val="%1.%2.%3.%4."/>
      <w:lvlJc w:val="left"/>
      <w:pPr>
        <w:ind w:left="2889" w:hanging="1080"/>
      </w:pPr>
      <w:rPr>
        <w:rFonts w:hint="default"/>
      </w:rPr>
    </w:lvl>
    <w:lvl w:ilvl="4">
      <w:start w:val="1"/>
      <w:numFmt w:val="decimal"/>
      <w:isLgl/>
      <w:lvlText w:val="%1.%2.%3.%4.%5."/>
      <w:lvlJc w:val="left"/>
      <w:pPr>
        <w:ind w:left="3492" w:hanging="1080"/>
      </w:pPr>
      <w:rPr>
        <w:rFonts w:hint="default"/>
      </w:rPr>
    </w:lvl>
    <w:lvl w:ilvl="5">
      <w:start w:val="1"/>
      <w:numFmt w:val="decimal"/>
      <w:isLgl/>
      <w:lvlText w:val="%1.%2.%3.%4.%5.%6."/>
      <w:lvlJc w:val="left"/>
      <w:pPr>
        <w:ind w:left="4455" w:hanging="1440"/>
      </w:pPr>
      <w:rPr>
        <w:rFonts w:hint="default"/>
      </w:rPr>
    </w:lvl>
    <w:lvl w:ilvl="6">
      <w:start w:val="1"/>
      <w:numFmt w:val="decimal"/>
      <w:isLgl/>
      <w:lvlText w:val="%1.%2.%3.%4.%5.%6.%7."/>
      <w:lvlJc w:val="left"/>
      <w:pPr>
        <w:ind w:left="5418" w:hanging="1800"/>
      </w:pPr>
      <w:rPr>
        <w:rFonts w:hint="default"/>
      </w:rPr>
    </w:lvl>
    <w:lvl w:ilvl="7">
      <w:start w:val="1"/>
      <w:numFmt w:val="decimal"/>
      <w:isLgl/>
      <w:lvlText w:val="%1.%2.%3.%4.%5.%6.%7.%8."/>
      <w:lvlJc w:val="left"/>
      <w:pPr>
        <w:ind w:left="6021" w:hanging="1800"/>
      </w:pPr>
      <w:rPr>
        <w:rFonts w:hint="default"/>
      </w:rPr>
    </w:lvl>
    <w:lvl w:ilvl="8">
      <w:start w:val="1"/>
      <w:numFmt w:val="decimal"/>
      <w:isLgl/>
      <w:lvlText w:val="%1.%2.%3.%4.%5.%6.%7.%8.%9."/>
      <w:lvlJc w:val="left"/>
      <w:pPr>
        <w:ind w:left="6984" w:hanging="2160"/>
      </w:pPr>
      <w:rPr>
        <w:rFonts w:hint="default"/>
      </w:rPr>
    </w:lvl>
  </w:abstractNum>
  <w:abstractNum w:abstractNumId="5">
    <w:nsid w:val="481E6EE2"/>
    <w:multiLevelType w:val="hybridMultilevel"/>
    <w:tmpl w:val="39503062"/>
    <w:lvl w:ilvl="0" w:tplc="04220001">
      <w:start w:val="1"/>
      <w:numFmt w:val="bullet"/>
      <w:lvlText w:val=""/>
      <w:lvlJc w:val="left"/>
      <w:pPr>
        <w:ind w:left="360" w:hanging="360"/>
      </w:pPr>
      <w:rPr>
        <w:rFonts w:ascii="Symbol" w:hAnsi="Symbol"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6">
    <w:nsid w:val="655A00A0"/>
    <w:multiLevelType w:val="hybridMultilevel"/>
    <w:tmpl w:val="38A0BB88"/>
    <w:lvl w:ilvl="0" w:tplc="0419000D">
      <w:start w:val="1"/>
      <w:numFmt w:val="bullet"/>
      <w:lvlText w:val=""/>
      <w:lvlJc w:val="left"/>
      <w:pPr>
        <w:ind w:left="1000" w:hanging="360"/>
      </w:pPr>
      <w:rPr>
        <w:rFonts w:ascii="Wingdings" w:hAnsi="Wingdings" w:hint="default"/>
      </w:rPr>
    </w:lvl>
    <w:lvl w:ilvl="1" w:tplc="04190003">
      <w:start w:val="1"/>
      <w:numFmt w:val="bullet"/>
      <w:lvlText w:val="o"/>
      <w:lvlJc w:val="left"/>
      <w:pPr>
        <w:ind w:left="1720" w:hanging="360"/>
      </w:pPr>
      <w:rPr>
        <w:rFonts w:ascii="Courier New" w:hAnsi="Courier New" w:cs="Courier New" w:hint="default"/>
      </w:rPr>
    </w:lvl>
    <w:lvl w:ilvl="2" w:tplc="04190005">
      <w:start w:val="1"/>
      <w:numFmt w:val="bullet"/>
      <w:lvlText w:val=""/>
      <w:lvlJc w:val="left"/>
      <w:pPr>
        <w:ind w:left="2440" w:hanging="360"/>
      </w:pPr>
      <w:rPr>
        <w:rFonts w:ascii="Wingdings" w:hAnsi="Wingdings" w:hint="default"/>
      </w:rPr>
    </w:lvl>
    <w:lvl w:ilvl="3" w:tplc="04190001">
      <w:start w:val="1"/>
      <w:numFmt w:val="bullet"/>
      <w:lvlText w:val=""/>
      <w:lvlJc w:val="left"/>
      <w:pPr>
        <w:ind w:left="3160" w:hanging="360"/>
      </w:pPr>
      <w:rPr>
        <w:rFonts w:ascii="Symbol" w:hAnsi="Symbol" w:hint="default"/>
      </w:rPr>
    </w:lvl>
    <w:lvl w:ilvl="4" w:tplc="04190003">
      <w:start w:val="1"/>
      <w:numFmt w:val="bullet"/>
      <w:lvlText w:val="o"/>
      <w:lvlJc w:val="left"/>
      <w:pPr>
        <w:ind w:left="3880" w:hanging="360"/>
      </w:pPr>
      <w:rPr>
        <w:rFonts w:ascii="Courier New" w:hAnsi="Courier New" w:cs="Courier New" w:hint="default"/>
      </w:rPr>
    </w:lvl>
    <w:lvl w:ilvl="5" w:tplc="04190005">
      <w:start w:val="1"/>
      <w:numFmt w:val="bullet"/>
      <w:lvlText w:val=""/>
      <w:lvlJc w:val="left"/>
      <w:pPr>
        <w:ind w:left="4600" w:hanging="360"/>
      </w:pPr>
      <w:rPr>
        <w:rFonts w:ascii="Wingdings" w:hAnsi="Wingdings" w:hint="default"/>
      </w:rPr>
    </w:lvl>
    <w:lvl w:ilvl="6" w:tplc="04190001">
      <w:start w:val="1"/>
      <w:numFmt w:val="bullet"/>
      <w:lvlText w:val=""/>
      <w:lvlJc w:val="left"/>
      <w:pPr>
        <w:ind w:left="5320" w:hanging="360"/>
      </w:pPr>
      <w:rPr>
        <w:rFonts w:ascii="Symbol" w:hAnsi="Symbol" w:hint="default"/>
      </w:rPr>
    </w:lvl>
    <w:lvl w:ilvl="7" w:tplc="04190003">
      <w:start w:val="1"/>
      <w:numFmt w:val="bullet"/>
      <w:lvlText w:val="o"/>
      <w:lvlJc w:val="left"/>
      <w:pPr>
        <w:ind w:left="6040" w:hanging="360"/>
      </w:pPr>
      <w:rPr>
        <w:rFonts w:ascii="Courier New" w:hAnsi="Courier New" w:cs="Courier New" w:hint="default"/>
      </w:rPr>
    </w:lvl>
    <w:lvl w:ilvl="8" w:tplc="04190005">
      <w:start w:val="1"/>
      <w:numFmt w:val="bullet"/>
      <w:lvlText w:val=""/>
      <w:lvlJc w:val="left"/>
      <w:pPr>
        <w:ind w:left="6760" w:hanging="360"/>
      </w:pPr>
      <w:rPr>
        <w:rFonts w:ascii="Wingdings" w:hAnsi="Wingdings" w:hint="default"/>
      </w:rPr>
    </w:lvl>
  </w:abstractNum>
  <w:abstractNum w:abstractNumId="7">
    <w:nsid w:val="799473D4"/>
    <w:multiLevelType w:val="hybridMultilevel"/>
    <w:tmpl w:val="8BE2E7A6"/>
    <w:lvl w:ilvl="0" w:tplc="56BA73EC">
      <w:start w:val="20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6"/>
  </w:num>
  <w:num w:numId="5">
    <w:abstractNumId w:val="2"/>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42B"/>
    <w:rsid w:val="00035215"/>
    <w:rsid w:val="0005169A"/>
    <w:rsid w:val="00067A6E"/>
    <w:rsid w:val="00070521"/>
    <w:rsid w:val="0008089C"/>
    <w:rsid w:val="00081F61"/>
    <w:rsid w:val="00097436"/>
    <w:rsid w:val="000A79D3"/>
    <w:rsid w:val="000B642B"/>
    <w:rsid w:val="001463F7"/>
    <w:rsid w:val="001541AA"/>
    <w:rsid w:val="00166DB5"/>
    <w:rsid w:val="001B5C91"/>
    <w:rsid w:val="001E2B78"/>
    <w:rsid w:val="00216532"/>
    <w:rsid w:val="002431F5"/>
    <w:rsid w:val="002578D5"/>
    <w:rsid w:val="00297825"/>
    <w:rsid w:val="002C31F3"/>
    <w:rsid w:val="002D0975"/>
    <w:rsid w:val="002D20DF"/>
    <w:rsid w:val="002D6CE1"/>
    <w:rsid w:val="002E21FA"/>
    <w:rsid w:val="003264DA"/>
    <w:rsid w:val="00336177"/>
    <w:rsid w:val="003D7800"/>
    <w:rsid w:val="003E3592"/>
    <w:rsid w:val="00403872"/>
    <w:rsid w:val="00454136"/>
    <w:rsid w:val="004813CA"/>
    <w:rsid w:val="004B2C45"/>
    <w:rsid w:val="004E1AF9"/>
    <w:rsid w:val="004E56E8"/>
    <w:rsid w:val="004F2F18"/>
    <w:rsid w:val="005074A8"/>
    <w:rsid w:val="00533FC7"/>
    <w:rsid w:val="00534C5D"/>
    <w:rsid w:val="005A026F"/>
    <w:rsid w:val="005E5CFE"/>
    <w:rsid w:val="006143C5"/>
    <w:rsid w:val="006311BF"/>
    <w:rsid w:val="00643AC8"/>
    <w:rsid w:val="006B16B3"/>
    <w:rsid w:val="006E5628"/>
    <w:rsid w:val="00712479"/>
    <w:rsid w:val="0071442F"/>
    <w:rsid w:val="00744585"/>
    <w:rsid w:val="007557FF"/>
    <w:rsid w:val="0076085C"/>
    <w:rsid w:val="00792DF5"/>
    <w:rsid w:val="007B4572"/>
    <w:rsid w:val="007B66D0"/>
    <w:rsid w:val="00853511"/>
    <w:rsid w:val="00867309"/>
    <w:rsid w:val="00872113"/>
    <w:rsid w:val="008B4633"/>
    <w:rsid w:val="008E4B41"/>
    <w:rsid w:val="00907B4E"/>
    <w:rsid w:val="009128F2"/>
    <w:rsid w:val="00915BC4"/>
    <w:rsid w:val="009521E9"/>
    <w:rsid w:val="009719F8"/>
    <w:rsid w:val="00977BAF"/>
    <w:rsid w:val="00984D0F"/>
    <w:rsid w:val="009C4D94"/>
    <w:rsid w:val="009E1236"/>
    <w:rsid w:val="00A07711"/>
    <w:rsid w:val="00A14C0F"/>
    <w:rsid w:val="00A172A8"/>
    <w:rsid w:val="00A17998"/>
    <w:rsid w:val="00A6181B"/>
    <w:rsid w:val="00A779F4"/>
    <w:rsid w:val="00A82E7E"/>
    <w:rsid w:val="00A85738"/>
    <w:rsid w:val="00A8606A"/>
    <w:rsid w:val="00AA3360"/>
    <w:rsid w:val="00AC503E"/>
    <w:rsid w:val="00AD39D8"/>
    <w:rsid w:val="00B05855"/>
    <w:rsid w:val="00B2546C"/>
    <w:rsid w:val="00B73C28"/>
    <w:rsid w:val="00B75CF3"/>
    <w:rsid w:val="00BD0974"/>
    <w:rsid w:val="00BD2180"/>
    <w:rsid w:val="00BD313E"/>
    <w:rsid w:val="00BF1261"/>
    <w:rsid w:val="00C21C68"/>
    <w:rsid w:val="00C6345D"/>
    <w:rsid w:val="00C66FD0"/>
    <w:rsid w:val="00CB5A56"/>
    <w:rsid w:val="00D415A5"/>
    <w:rsid w:val="00D421FA"/>
    <w:rsid w:val="00D935BE"/>
    <w:rsid w:val="00DA5219"/>
    <w:rsid w:val="00DC6999"/>
    <w:rsid w:val="00E373A2"/>
    <w:rsid w:val="00E37E5A"/>
    <w:rsid w:val="00E41974"/>
    <w:rsid w:val="00E46C4C"/>
    <w:rsid w:val="00E50A8F"/>
    <w:rsid w:val="00E7163A"/>
    <w:rsid w:val="00E7407C"/>
    <w:rsid w:val="00ED5CF4"/>
    <w:rsid w:val="00F32C93"/>
    <w:rsid w:val="00F742E8"/>
    <w:rsid w:val="00F83062"/>
    <w:rsid w:val="00FB4B5D"/>
    <w:rsid w:val="00FB67E2"/>
    <w:rsid w:val="00FF7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825"/>
    <w:rPr>
      <w:rFonts w:ascii="Times New Roman" w:hAnsi="Times New Roman" w:cs="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97825"/>
    <w:pPr>
      <w:spacing w:after="0" w:line="240" w:lineRule="auto"/>
      <w:ind w:left="720"/>
      <w:contextualSpacing/>
    </w:pPr>
    <w:rPr>
      <w:rFonts w:eastAsia="Times New Roman"/>
      <w:sz w:val="20"/>
      <w:szCs w:val="20"/>
      <w:lang w:val="ru-RU" w:eastAsia="ru-RU"/>
    </w:rPr>
  </w:style>
  <w:style w:type="paragraph" w:styleId="a4">
    <w:name w:val="Balloon Text"/>
    <w:basedOn w:val="a"/>
    <w:link w:val="a5"/>
    <w:uiPriority w:val="99"/>
    <w:semiHidden/>
    <w:unhideWhenUsed/>
    <w:rsid w:val="0029782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7825"/>
    <w:rPr>
      <w:rFonts w:ascii="Tahoma" w:hAnsi="Tahoma" w:cs="Tahoma"/>
      <w:sz w:val="16"/>
      <w:szCs w:val="16"/>
      <w:lang w:val="uk-UA"/>
    </w:rPr>
  </w:style>
  <w:style w:type="paragraph" w:styleId="a6">
    <w:name w:val="No Spacing"/>
    <w:uiPriority w:val="1"/>
    <w:qFormat/>
    <w:rsid w:val="00297825"/>
    <w:pPr>
      <w:spacing w:after="0" w:line="240" w:lineRule="auto"/>
    </w:pPr>
    <w:rPr>
      <w:rFonts w:ascii="Times New Roman" w:eastAsia="Times New Roman" w:hAnsi="Times New Roman" w:cs="Times New Roman"/>
      <w:sz w:val="20"/>
      <w:szCs w:val="20"/>
      <w:lang w:eastAsia="ru-RU"/>
    </w:rPr>
  </w:style>
  <w:style w:type="character" w:styleId="a7">
    <w:name w:val="Emphasis"/>
    <w:uiPriority w:val="20"/>
    <w:qFormat/>
    <w:rsid w:val="00297825"/>
    <w:rPr>
      <w:i/>
      <w:iCs/>
    </w:rPr>
  </w:style>
  <w:style w:type="table" w:styleId="a8">
    <w:name w:val="Table Grid"/>
    <w:basedOn w:val="a1"/>
    <w:uiPriority w:val="59"/>
    <w:rsid w:val="00297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Абзац списка2"/>
    <w:basedOn w:val="a"/>
    <w:rsid w:val="00297825"/>
    <w:pPr>
      <w:ind w:left="720"/>
    </w:pPr>
    <w:rPr>
      <w:rFonts w:ascii="Calibri" w:eastAsia="Times New Roman" w:hAnsi="Calibri"/>
      <w:sz w:val="22"/>
      <w:szCs w:val="22"/>
      <w:lang w:val="ru-RU" w:eastAsia="ru-RU"/>
    </w:rPr>
  </w:style>
  <w:style w:type="character" w:styleId="a9">
    <w:name w:val="Hyperlink"/>
    <w:basedOn w:val="a0"/>
    <w:uiPriority w:val="99"/>
    <w:unhideWhenUsed/>
    <w:rsid w:val="00297825"/>
    <w:rPr>
      <w:color w:val="0000FF" w:themeColor="hyperlink"/>
      <w:u w:val="single"/>
    </w:rPr>
  </w:style>
  <w:style w:type="paragraph" w:customStyle="1" w:styleId="aa">
    <w:name w:val="Знак"/>
    <w:basedOn w:val="a"/>
    <w:rsid w:val="007557FF"/>
    <w:pPr>
      <w:spacing w:after="0" w:line="240" w:lineRule="auto"/>
    </w:pPr>
    <w:rPr>
      <w:rFonts w:ascii="Verdana" w:eastAsia="Times New Roman" w:hAnsi="Verdana" w:cs="Verdana"/>
      <w:sz w:val="20"/>
      <w:szCs w:val="20"/>
      <w:lang w:val="en-US"/>
    </w:rPr>
  </w:style>
  <w:style w:type="paragraph" w:customStyle="1" w:styleId="ab">
    <w:name w:val="Знак Знак"/>
    <w:basedOn w:val="a"/>
    <w:autoRedefine/>
    <w:rsid w:val="009521E9"/>
    <w:pPr>
      <w:spacing w:after="160" w:line="240" w:lineRule="exact"/>
    </w:pPr>
    <w:rPr>
      <w:rFonts w:ascii="Verdana" w:eastAsia="MS Mincho" w:hAnsi="Verdana"/>
      <w:sz w:val="20"/>
      <w:szCs w:val="20"/>
      <w:lang w:val="en-US"/>
    </w:rPr>
  </w:style>
  <w:style w:type="paragraph" w:styleId="ac">
    <w:name w:val="header"/>
    <w:basedOn w:val="a"/>
    <w:link w:val="ad"/>
    <w:uiPriority w:val="99"/>
    <w:unhideWhenUsed/>
    <w:rsid w:val="005E5CFE"/>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5E5CFE"/>
    <w:rPr>
      <w:rFonts w:ascii="Times New Roman" w:hAnsi="Times New Roman" w:cs="Times New Roman"/>
      <w:sz w:val="28"/>
      <w:szCs w:val="28"/>
      <w:lang w:val="uk-UA"/>
    </w:rPr>
  </w:style>
  <w:style w:type="paragraph" w:styleId="ae">
    <w:name w:val="footer"/>
    <w:basedOn w:val="a"/>
    <w:link w:val="af"/>
    <w:uiPriority w:val="99"/>
    <w:unhideWhenUsed/>
    <w:rsid w:val="005E5CFE"/>
    <w:pPr>
      <w:tabs>
        <w:tab w:val="center" w:pos="4819"/>
        <w:tab w:val="right" w:pos="9639"/>
      </w:tabs>
      <w:spacing w:after="0" w:line="240" w:lineRule="auto"/>
    </w:pPr>
  </w:style>
  <w:style w:type="character" w:customStyle="1" w:styleId="af">
    <w:name w:val="Нижний колонтитул Знак"/>
    <w:basedOn w:val="a0"/>
    <w:link w:val="ae"/>
    <w:uiPriority w:val="99"/>
    <w:rsid w:val="005E5CFE"/>
    <w:rPr>
      <w:rFonts w:ascii="Times New Roman" w:hAnsi="Times New Roman" w:cs="Times New Roman"/>
      <w:sz w:val="28"/>
      <w:szCs w:val="28"/>
      <w:lang w:val="uk-UA"/>
    </w:rPr>
  </w:style>
  <w:style w:type="paragraph" w:styleId="af0">
    <w:name w:val="Body Text"/>
    <w:basedOn w:val="a"/>
    <w:link w:val="af1"/>
    <w:rsid w:val="002578D5"/>
    <w:pPr>
      <w:spacing w:after="0" w:line="240" w:lineRule="auto"/>
      <w:jc w:val="both"/>
    </w:pPr>
    <w:rPr>
      <w:rFonts w:eastAsia="Times New Roman"/>
      <w:szCs w:val="24"/>
      <w:lang w:eastAsia="ru-RU"/>
    </w:rPr>
  </w:style>
  <w:style w:type="character" w:customStyle="1" w:styleId="af1">
    <w:name w:val="Основной текст Знак"/>
    <w:basedOn w:val="a0"/>
    <w:link w:val="af0"/>
    <w:rsid w:val="002578D5"/>
    <w:rPr>
      <w:rFonts w:ascii="Times New Roman" w:eastAsia="Times New Roman" w:hAnsi="Times New Roman" w:cs="Times New Roman"/>
      <w:sz w:val="28"/>
      <w:szCs w:val="24"/>
      <w:lang w:val="uk-UA" w:eastAsia="ru-RU"/>
    </w:rPr>
  </w:style>
  <w:style w:type="paragraph" w:customStyle="1" w:styleId="1">
    <w:name w:val="Без інтервалів1"/>
    <w:rsid w:val="002578D5"/>
    <w:pPr>
      <w:spacing w:after="0" w:line="240" w:lineRule="auto"/>
    </w:pPr>
    <w:rPr>
      <w:rFonts w:ascii="Calibri" w:eastAsia="Times New Roman" w:hAnsi="Calibri" w:cs="Calibri"/>
      <w:lang w:val="uk-UA"/>
    </w:rPr>
  </w:style>
  <w:style w:type="character" w:customStyle="1" w:styleId="BodyTextIndentChar">
    <w:name w:val="Body Text Indent Char"/>
    <w:link w:val="10"/>
    <w:locked/>
    <w:rsid w:val="002578D5"/>
    <w:rPr>
      <w:rFonts w:ascii="Calibri" w:eastAsia="Calibri" w:hAnsi="Calibri" w:cs="Calibri"/>
    </w:rPr>
  </w:style>
  <w:style w:type="paragraph" w:customStyle="1" w:styleId="10">
    <w:name w:val="Основний текст з відступом1"/>
    <w:basedOn w:val="a"/>
    <w:link w:val="BodyTextIndentChar"/>
    <w:rsid w:val="002578D5"/>
    <w:pPr>
      <w:spacing w:after="120" w:line="240" w:lineRule="auto"/>
      <w:ind w:left="283"/>
    </w:pPr>
    <w:rPr>
      <w:rFonts w:ascii="Calibri" w:eastAsia="Calibri" w:hAnsi="Calibri" w:cs="Calibri"/>
      <w:sz w:val="22"/>
      <w:szCs w:val="2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825"/>
    <w:rPr>
      <w:rFonts w:ascii="Times New Roman" w:hAnsi="Times New Roman" w:cs="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97825"/>
    <w:pPr>
      <w:spacing w:after="0" w:line="240" w:lineRule="auto"/>
      <w:ind w:left="720"/>
      <w:contextualSpacing/>
    </w:pPr>
    <w:rPr>
      <w:rFonts w:eastAsia="Times New Roman"/>
      <w:sz w:val="20"/>
      <w:szCs w:val="20"/>
      <w:lang w:val="ru-RU" w:eastAsia="ru-RU"/>
    </w:rPr>
  </w:style>
  <w:style w:type="paragraph" w:styleId="a4">
    <w:name w:val="Balloon Text"/>
    <w:basedOn w:val="a"/>
    <w:link w:val="a5"/>
    <w:uiPriority w:val="99"/>
    <w:semiHidden/>
    <w:unhideWhenUsed/>
    <w:rsid w:val="0029782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7825"/>
    <w:rPr>
      <w:rFonts w:ascii="Tahoma" w:hAnsi="Tahoma" w:cs="Tahoma"/>
      <w:sz w:val="16"/>
      <w:szCs w:val="16"/>
      <w:lang w:val="uk-UA"/>
    </w:rPr>
  </w:style>
  <w:style w:type="paragraph" w:styleId="a6">
    <w:name w:val="No Spacing"/>
    <w:uiPriority w:val="1"/>
    <w:qFormat/>
    <w:rsid w:val="00297825"/>
    <w:pPr>
      <w:spacing w:after="0" w:line="240" w:lineRule="auto"/>
    </w:pPr>
    <w:rPr>
      <w:rFonts w:ascii="Times New Roman" w:eastAsia="Times New Roman" w:hAnsi="Times New Roman" w:cs="Times New Roman"/>
      <w:sz w:val="20"/>
      <w:szCs w:val="20"/>
      <w:lang w:eastAsia="ru-RU"/>
    </w:rPr>
  </w:style>
  <w:style w:type="character" w:styleId="a7">
    <w:name w:val="Emphasis"/>
    <w:uiPriority w:val="20"/>
    <w:qFormat/>
    <w:rsid w:val="00297825"/>
    <w:rPr>
      <w:i/>
      <w:iCs/>
    </w:rPr>
  </w:style>
  <w:style w:type="table" w:styleId="a8">
    <w:name w:val="Table Grid"/>
    <w:basedOn w:val="a1"/>
    <w:uiPriority w:val="59"/>
    <w:rsid w:val="00297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Абзац списка2"/>
    <w:basedOn w:val="a"/>
    <w:rsid w:val="00297825"/>
    <w:pPr>
      <w:ind w:left="720"/>
    </w:pPr>
    <w:rPr>
      <w:rFonts w:ascii="Calibri" w:eastAsia="Times New Roman" w:hAnsi="Calibri"/>
      <w:sz w:val="22"/>
      <w:szCs w:val="22"/>
      <w:lang w:val="ru-RU" w:eastAsia="ru-RU"/>
    </w:rPr>
  </w:style>
  <w:style w:type="character" w:styleId="a9">
    <w:name w:val="Hyperlink"/>
    <w:basedOn w:val="a0"/>
    <w:uiPriority w:val="99"/>
    <w:unhideWhenUsed/>
    <w:rsid w:val="00297825"/>
    <w:rPr>
      <w:color w:val="0000FF" w:themeColor="hyperlink"/>
      <w:u w:val="single"/>
    </w:rPr>
  </w:style>
  <w:style w:type="paragraph" w:customStyle="1" w:styleId="aa">
    <w:name w:val="Знак"/>
    <w:basedOn w:val="a"/>
    <w:rsid w:val="007557FF"/>
    <w:pPr>
      <w:spacing w:after="0" w:line="240" w:lineRule="auto"/>
    </w:pPr>
    <w:rPr>
      <w:rFonts w:ascii="Verdana" w:eastAsia="Times New Roman" w:hAnsi="Verdana" w:cs="Verdana"/>
      <w:sz w:val="20"/>
      <w:szCs w:val="20"/>
      <w:lang w:val="en-US"/>
    </w:rPr>
  </w:style>
  <w:style w:type="paragraph" w:customStyle="1" w:styleId="ab">
    <w:name w:val="Знак Знак"/>
    <w:basedOn w:val="a"/>
    <w:autoRedefine/>
    <w:rsid w:val="009521E9"/>
    <w:pPr>
      <w:spacing w:after="160" w:line="240" w:lineRule="exact"/>
    </w:pPr>
    <w:rPr>
      <w:rFonts w:ascii="Verdana" w:eastAsia="MS Mincho" w:hAnsi="Verdana"/>
      <w:sz w:val="20"/>
      <w:szCs w:val="20"/>
      <w:lang w:val="en-US"/>
    </w:rPr>
  </w:style>
  <w:style w:type="paragraph" w:styleId="ac">
    <w:name w:val="header"/>
    <w:basedOn w:val="a"/>
    <w:link w:val="ad"/>
    <w:uiPriority w:val="99"/>
    <w:unhideWhenUsed/>
    <w:rsid w:val="005E5CFE"/>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5E5CFE"/>
    <w:rPr>
      <w:rFonts w:ascii="Times New Roman" w:hAnsi="Times New Roman" w:cs="Times New Roman"/>
      <w:sz w:val="28"/>
      <w:szCs w:val="28"/>
      <w:lang w:val="uk-UA"/>
    </w:rPr>
  </w:style>
  <w:style w:type="paragraph" w:styleId="ae">
    <w:name w:val="footer"/>
    <w:basedOn w:val="a"/>
    <w:link w:val="af"/>
    <w:uiPriority w:val="99"/>
    <w:unhideWhenUsed/>
    <w:rsid w:val="005E5CFE"/>
    <w:pPr>
      <w:tabs>
        <w:tab w:val="center" w:pos="4819"/>
        <w:tab w:val="right" w:pos="9639"/>
      </w:tabs>
      <w:spacing w:after="0" w:line="240" w:lineRule="auto"/>
    </w:pPr>
  </w:style>
  <w:style w:type="character" w:customStyle="1" w:styleId="af">
    <w:name w:val="Нижний колонтитул Знак"/>
    <w:basedOn w:val="a0"/>
    <w:link w:val="ae"/>
    <w:uiPriority w:val="99"/>
    <w:rsid w:val="005E5CFE"/>
    <w:rPr>
      <w:rFonts w:ascii="Times New Roman" w:hAnsi="Times New Roman" w:cs="Times New Roman"/>
      <w:sz w:val="28"/>
      <w:szCs w:val="28"/>
      <w:lang w:val="uk-UA"/>
    </w:rPr>
  </w:style>
  <w:style w:type="paragraph" w:styleId="af0">
    <w:name w:val="Body Text"/>
    <w:basedOn w:val="a"/>
    <w:link w:val="af1"/>
    <w:rsid w:val="002578D5"/>
    <w:pPr>
      <w:spacing w:after="0" w:line="240" w:lineRule="auto"/>
      <w:jc w:val="both"/>
    </w:pPr>
    <w:rPr>
      <w:rFonts w:eastAsia="Times New Roman"/>
      <w:szCs w:val="24"/>
      <w:lang w:eastAsia="ru-RU"/>
    </w:rPr>
  </w:style>
  <w:style w:type="character" w:customStyle="1" w:styleId="af1">
    <w:name w:val="Основной текст Знак"/>
    <w:basedOn w:val="a0"/>
    <w:link w:val="af0"/>
    <w:rsid w:val="002578D5"/>
    <w:rPr>
      <w:rFonts w:ascii="Times New Roman" w:eastAsia="Times New Roman" w:hAnsi="Times New Roman" w:cs="Times New Roman"/>
      <w:sz w:val="28"/>
      <w:szCs w:val="24"/>
      <w:lang w:val="uk-UA" w:eastAsia="ru-RU"/>
    </w:rPr>
  </w:style>
  <w:style w:type="paragraph" w:customStyle="1" w:styleId="1">
    <w:name w:val="Без інтервалів1"/>
    <w:rsid w:val="002578D5"/>
    <w:pPr>
      <w:spacing w:after="0" w:line="240" w:lineRule="auto"/>
    </w:pPr>
    <w:rPr>
      <w:rFonts w:ascii="Calibri" w:eastAsia="Times New Roman" w:hAnsi="Calibri" w:cs="Calibri"/>
      <w:lang w:val="uk-UA"/>
    </w:rPr>
  </w:style>
  <w:style w:type="character" w:customStyle="1" w:styleId="BodyTextIndentChar">
    <w:name w:val="Body Text Indent Char"/>
    <w:link w:val="10"/>
    <w:locked/>
    <w:rsid w:val="002578D5"/>
    <w:rPr>
      <w:rFonts w:ascii="Calibri" w:eastAsia="Calibri" w:hAnsi="Calibri" w:cs="Calibri"/>
    </w:rPr>
  </w:style>
  <w:style w:type="paragraph" w:customStyle="1" w:styleId="10">
    <w:name w:val="Основний текст з відступом1"/>
    <w:basedOn w:val="a"/>
    <w:link w:val="BodyTextIndentChar"/>
    <w:rsid w:val="002578D5"/>
    <w:pPr>
      <w:spacing w:after="120" w:line="240" w:lineRule="auto"/>
      <w:ind w:left="283"/>
    </w:pPr>
    <w:rPr>
      <w:rFonts w:ascii="Calibri" w:eastAsia="Calibri" w:hAnsi="Calibri" w:cs="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tg://search_hashtag?hashtag=%D0%94%D1%96%D0%B7%D0%BD%D0%B0%D0%B9%D1%81%D1%8F_%D0%BF%D1%80%D0%BE_%D0%84%D0%B2%D1%80%D0%BE%D0%BF%D1%83_%D0%B1%D1%96%D0%BB%D1%8C%D1%88%D0%B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301507537688442"/>
          <c:y val="0.1036036036036036"/>
          <c:w val="0.44723618090452261"/>
          <c:h val="0.80180180180180183"/>
        </c:manualLayout>
      </c:layout>
      <c:pieChart>
        <c:varyColors val="1"/>
        <c:ser>
          <c:idx val="0"/>
          <c:order val="0"/>
          <c:tx>
            <c:strRef>
              <c:f>Sheet1!$A$2</c:f>
              <c:strCache>
                <c:ptCount val="1"/>
                <c:pt idx="0">
                  <c:v>2020-2021</c:v>
                </c:pt>
              </c:strCache>
            </c:strRef>
          </c:tx>
          <c:spPr>
            <a:solidFill>
              <a:srgbClr val="00CC99"/>
            </a:solidFill>
            <a:ln w="12700">
              <a:solidFill>
                <a:srgbClr val="000000"/>
              </a:solidFill>
              <a:prstDash val="solid"/>
            </a:ln>
          </c:spPr>
          <c:explosion val="30"/>
          <c:dPt>
            <c:idx val="0"/>
            <c:bubble3D val="0"/>
            <c:spPr>
              <a:solidFill>
                <a:srgbClr val="FF00FF"/>
              </a:solidFill>
              <a:ln w="12700">
                <a:solidFill>
                  <a:srgbClr val="000000"/>
                </a:solidFill>
                <a:prstDash val="solid"/>
              </a:ln>
            </c:spPr>
          </c:dPt>
          <c:dPt>
            <c:idx val="1"/>
            <c:bubble3D val="0"/>
            <c:spPr>
              <a:solidFill>
                <a:srgbClr val="3333CC"/>
              </a:solidFill>
              <a:ln w="12700">
                <a:solidFill>
                  <a:srgbClr val="000000"/>
                </a:solidFill>
                <a:prstDash val="solid"/>
              </a:ln>
            </c:spPr>
          </c:dPt>
          <c:dLbls>
            <c:delete val="1"/>
          </c:dLbls>
          <c:cat>
            <c:strRef>
              <c:f>Sheet1!$B$1:$D$1</c:f>
              <c:strCache>
                <c:ptCount val="2"/>
                <c:pt idx="0">
                  <c:v>вища освіта</c:v>
                </c:pt>
                <c:pt idx="1">
                  <c:v>середньо-спеціальна</c:v>
                </c:pt>
              </c:strCache>
            </c:strRef>
          </c:cat>
          <c:val>
            <c:numRef>
              <c:f>Sheet1!$B$2:$D$2</c:f>
              <c:numCache>
                <c:formatCode>General</c:formatCode>
                <c:ptCount val="2"/>
                <c:pt idx="0">
                  <c:v>42</c:v>
                </c:pt>
                <c:pt idx="1">
                  <c:v>1</c:v>
                </c:pt>
              </c:numCache>
            </c:numRef>
          </c:val>
        </c:ser>
        <c:ser>
          <c:idx val="1"/>
          <c:order val="1"/>
          <c:tx>
            <c:strRef>
              <c:f>Sheet1!$A$3</c:f>
              <c:strCache>
                <c:ptCount val="1"/>
              </c:strCache>
            </c:strRef>
          </c:tx>
          <c:spPr>
            <a:solidFill>
              <a:srgbClr val="3333CC"/>
            </a:solidFill>
            <a:ln w="12700">
              <a:solidFill>
                <a:srgbClr val="000000"/>
              </a:solidFill>
              <a:prstDash val="solid"/>
            </a:ln>
          </c:spPr>
          <c:explosion val="3"/>
          <c:dPt>
            <c:idx val="0"/>
            <c:bubble3D val="0"/>
            <c:spPr>
              <a:solidFill>
                <a:srgbClr val="00CC99"/>
              </a:solidFill>
              <a:ln w="12700">
                <a:solidFill>
                  <a:srgbClr val="000000"/>
                </a:solidFill>
                <a:prstDash val="solid"/>
              </a:ln>
            </c:spPr>
          </c:dPt>
          <c:dPt>
            <c:idx val="1"/>
            <c:bubble3D val="0"/>
          </c:dPt>
          <c:dLbls>
            <c:spPr>
              <a:noFill/>
              <a:ln w="25400">
                <a:noFill/>
              </a:ln>
            </c:spPr>
            <c:txPr>
              <a:bodyPr/>
              <a:lstStyle/>
              <a:p>
                <a:pPr>
                  <a:defRPr sz="875"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1"/>
          </c:dLbls>
          <c:cat>
            <c:strRef>
              <c:f>Sheet1!$B$1:$D$1</c:f>
              <c:strCache>
                <c:ptCount val="2"/>
                <c:pt idx="0">
                  <c:v>вища освіта</c:v>
                </c:pt>
                <c:pt idx="1">
                  <c:v>середньо-спеціальна</c:v>
                </c:pt>
              </c:strCache>
            </c:strRef>
          </c:cat>
          <c:val>
            <c:numRef>
              <c:f>Sheet1!$B$3:$D$3</c:f>
              <c:numCache>
                <c:formatCode>General</c:formatCode>
                <c:ptCount val="2"/>
              </c:numCache>
            </c:numRef>
          </c:val>
        </c:ser>
        <c:ser>
          <c:idx val="2"/>
          <c:order val="2"/>
          <c:tx>
            <c:strRef>
              <c:f>Sheet1!$A$4</c:f>
              <c:strCache>
                <c:ptCount val="1"/>
              </c:strCache>
            </c:strRef>
          </c:tx>
          <c:spPr>
            <a:solidFill>
              <a:srgbClr val="CCCCFF"/>
            </a:solidFill>
            <a:ln w="12700">
              <a:solidFill>
                <a:srgbClr val="000000"/>
              </a:solidFill>
              <a:prstDash val="solid"/>
            </a:ln>
          </c:spPr>
          <c:explosion val="3"/>
          <c:dPt>
            <c:idx val="0"/>
            <c:bubble3D val="0"/>
            <c:spPr>
              <a:solidFill>
                <a:srgbClr val="00CC99"/>
              </a:solidFill>
              <a:ln w="12700">
                <a:solidFill>
                  <a:srgbClr val="000000"/>
                </a:solidFill>
                <a:prstDash val="solid"/>
              </a:ln>
            </c:spPr>
          </c:dPt>
          <c:dPt>
            <c:idx val="1"/>
            <c:bubble3D val="0"/>
            <c:spPr>
              <a:solidFill>
                <a:srgbClr val="3333CC"/>
              </a:solidFill>
              <a:ln w="12700">
                <a:solidFill>
                  <a:srgbClr val="000000"/>
                </a:solidFill>
                <a:prstDash val="solid"/>
              </a:ln>
            </c:spPr>
          </c:dPt>
          <c:dLbls>
            <c:spPr>
              <a:noFill/>
              <a:ln w="25400">
                <a:noFill/>
              </a:ln>
            </c:spPr>
            <c:txPr>
              <a:bodyPr/>
              <a:lstStyle/>
              <a:p>
                <a:pPr>
                  <a:defRPr sz="875" b="1" i="0" u="none" strike="noStrike" baseline="0">
                    <a:solidFill>
                      <a:srgbClr val="000000"/>
                    </a:solidFill>
                    <a:latin typeface="Times New Roman"/>
                    <a:ea typeface="Times New Roman"/>
                    <a:cs typeface="Times New Roman"/>
                  </a:defRPr>
                </a:pPr>
                <a:endParaRPr lang="uk-UA"/>
              </a:p>
            </c:txPr>
            <c:showLegendKey val="0"/>
            <c:showVal val="1"/>
            <c:showCatName val="0"/>
            <c:showSerName val="0"/>
            <c:showPercent val="0"/>
            <c:showBubbleSize val="0"/>
            <c:showLeaderLines val="1"/>
          </c:dLbls>
          <c:cat>
            <c:strRef>
              <c:f>Sheet1!$B$1:$D$1</c:f>
              <c:strCache>
                <c:ptCount val="2"/>
                <c:pt idx="0">
                  <c:v>вища освіта</c:v>
                </c:pt>
                <c:pt idx="1">
                  <c:v>середньо-спеціальна</c:v>
                </c:pt>
              </c:strCache>
            </c:strRef>
          </c:cat>
          <c:val>
            <c:numRef>
              <c:f>Sheet1!$B$4:$D$4</c:f>
              <c:numCache>
                <c:formatCode>General</c:formatCode>
                <c:ptCount val="2"/>
              </c:numCache>
            </c:numRef>
          </c:val>
        </c:ser>
        <c:dLbls>
          <c:showLegendKey val="0"/>
          <c:showVal val="1"/>
          <c:showCatName val="0"/>
          <c:showSerName val="0"/>
          <c:showPercent val="0"/>
          <c:showBubbleSize val="0"/>
          <c:showLeaderLines val="1"/>
        </c:dLbls>
        <c:firstSliceAng val="0"/>
      </c:pieChart>
      <c:spPr>
        <a:solidFill>
          <a:srgbClr val="C0C0C0"/>
        </a:solidFill>
        <a:ln w="12700">
          <a:solidFill>
            <a:srgbClr val="808080"/>
          </a:solidFill>
          <a:prstDash val="solid"/>
        </a:ln>
      </c:spPr>
    </c:plotArea>
    <c:legend>
      <c:legendPos val="r"/>
      <c:layout>
        <c:manualLayout>
          <c:xMode val="edge"/>
          <c:yMode val="edge"/>
          <c:x val="0.65075376884422109"/>
          <c:y val="0.40990990990990989"/>
          <c:w val="0.33919597989949751"/>
          <c:h val="0.18468468468468469"/>
        </c:manualLayout>
      </c:layout>
      <c:overlay val="0"/>
      <c:spPr>
        <a:noFill/>
        <a:ln w="3175">
          <a:solidFill>
            <a:srgbClr val="000000"/>
          </a:solidFill>
          <a:prstDash val="solid"/>
        </a:ln>
      </c:spPr>
      <c:txPr>
        <a:bodyPr/>
        <a:lstStyle/>
        <a:p>
          <a:pPr>
            <a:defRPr sz="805" b="1" i="0" u="none" strike="noStrike" baseline="0">
              <a:solidFill>
                <a:srgbClr val="000000"/>
              </a:solidFill>
              <a:latin typeface="Times New Roman"/>
              <a:ea typeface="Times New Roman"/>
              <a:cs typeface="Times New Roman"/>
            </a:defRPr>
          </a:pPr>
          <a:endParaRPr lang="uk-UA"/>
        </a:p>
      </c:txPr>
    </c:legend>
    <c:plotVisOnly val="1"/>
    <c:dispBlanksAs val="zero"/>
    <c:showDLblsOverMax val="0"/>
  </c:chart>
  <c:spPr>
    <a:noFill/>
    <a:ln>
      <a:noFill/>
    </a:ln>
  </c:spPr>
  <c:txPr>
    <a:bodyPr/>
    <a:lstStyle/>
    <a:p>
      <a:pPr>
        <a:defRPr sz="875" b="1" i="0" u="none" strike="noStrike" baseline="0">
          <a:solidFill>
            <a:srgbClr val="000000"/>
          </a:solidFill>
          <a:latin typeface="Times New Roman"/>
          <a:ea typeface="Times New Roman"/>
          <a:cs typeface="Times New Roman"/>
        </a:defRPr>
      </a:pPr>
      <a:endParaRPr lang="uk-UA"/>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3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2419354838709679E-2"/>
          <c:y val="0.10596026490066225"/>
          <c:w val="0.80443548387096775"/>
          <c:h val="0.67549668874172186"/>
        </c:manualLayout>
      </c:layout>
      <c:bar3DChart>
        <c:barDir val="col"/>
        <c:grouping val="clustered"/>
        <c:varyColors val="0"/>
        <c:ser>
          <c:idx val="0"/>
          <c:order val="0"/>
          <c:tx>
            <c:strRef>
              <c:f>Sheet1!$A$2</c:f>
              <c:strCache>
                <c:ptCount val="1"/>
                <c:pt idx="0">
                  <c:v>До 30 </c:v>
                </c:pt>
              </c:strCache>
            </c:strRef>
          </c:tx>
          <c:spPr>
            <a:solidFill>
              <a:srgbClr val="00CC99"/>
            </a:solidFill>
            <a:ln w="12673">
              <a:solidFill>
                <a:srgbClr val="000000"/>
              </a:solidFill>
              <a:prstDash val="solid"/>
            </a:ln>
          </c:spPr>
          <c:invertIfNegative val="0"/>
          <c:cat>
            <c:strRef>
              <c:f>Sheet1!$B$1:$E$1</c:f>
              <c:strCache>
                <c:ptCount val="3"/>
                <c:pt idx="0">
                  <c:v>2024-2025</c:v>
                </c:pt>
                <c:pt idx="2">
                  <c:v>2023-2024</c:v>
                </c:pt>
              </c:strCache>
            </c:strRef>
          </c:cat>
          <c:val>
            <c:numRef>
              <c:f>Sheet1!$B$2:$E$2</c:f>
              <c:numCache>
                <c:formatCode>General</c:formatCode>
                <c:ptCount val="4"/>
                <c:pt idx="0">
                  <c:v>2</c:v>
                </c:pt>
                <c:pt idx="2">
                  <c:v>2</c:v>
                </c:pt>
              </c:numCache>
            </c:numRef>
          </c:val>
        </c:ser>
        <c:ser>
          <c:idx val="1"/>
          <c:order val="1"/>
          <c:tx>
            <c:strRef>
              <c:f>Sheet1!$A$3</c:f>
              <c:strCache>
                <c:ptCount val="1"/>
                <c:pt idx="0">
                  <c:v>31-40</c:v>
                </c:pt>
              </c:strCache>
            </c:strRef>
          </c:tx>
          <c:spPr>
            <a:solidFill>
              <a:srgbClr val="3333CC"/>
            </a:solidFill>
            <a:ln w="12673">
              <a:solidFill>
                <a:srgbClr val="000000"/>
              </a:solidFill>
              <a:prstDash val="solid"/>
            </a:ln>
          </c:spPr>
          <c:invertIfNegative val="0"/>
          <c:cat>
            <c:strRef>
              <c:f>Sheet1!$B$1:$E$1</c:f>
              <c:strCache>
                <c:ptCount val="3"/>
                <c:pt idx="0">
                  <c:v>2024-2025</c:v>
                </c:pt>
                <c:pt idx="2">
                  <c:v>2023-2024</c:v>
                </c:pt>
              </c:strCache>
            </c:strRef>
          </c:cat>
          <c:val>
            <c:numRef>
              <c:f>Sheet1!$B$3:$E$3</c:f>
              <c:numCache>
                <c:formatCode>General</c:formatCode>
                <c:ptCount val="4"/>
                <c:pt idx="0">
                  <c:v>5</c:v>
                </c:pt>
                <c:pt idx="2">
                  <c:v>5</c:v>
                </c:pt>
              </c:numCache>
            </c:numRef>
          </c:val>
        </c:ser>
        <c:ser>
          <c:idx val="2"/>
          <c:order val="2"/>
          <c:tx>
            <c:strRef>
              <c:f>Sheet1!$A$4</c:f>
              <c:strCache>
                <c:ptCount val="1"/>
                <c:pt idx="0">
                  <c:v>41-50</c:v>
                </c:pt>
              </c:strCache>
            </c:strRef>
          </c:tx>
          <c:spPr>
            <a:solidFill>
              <a:srgbClr val="CCCCFF"/>
            </a:solidFill>
            <a:ln w="12673">
              <a:solidFill>
                <a:srgbClr val="000000"/>
              </a:solidFill>
              <a:prstDash val="solid"/>
            </a:ln>
          </c:spPr>
          <c:invertIfNegative val="0"/>
          <c:cat>
            <c:strRef>
              <c:f>Sheet1!$B$1:$E$1</c:f>
              <c:strCache>
                <c:ptCount val="3"/>
                <c:pt idx="0">
                  <c:v>2024-2025</c:v>
                </c:pt>
                <c:pt idx="2">
                  <c:v>2023-2024</c:v>
                </c:pt>
              </c:strCache>
            </c:strRef>
          </c:cat>
          <c:val>
            <c:numRef>
              <c:f>Sheet1!$B$4:$E$4</c:f>
              <c:numCache>
                <c:formatCode>General</c:formatCode>
                <c:ptCount val="4"/>
                <c:pt idx="0">
                  <c:v>11</c:v>
                </c:pt>
                <c:pt idx="2">
                  <c:v>11</c:v>
                </c:pt>
              </c:numCache>
            </c:numRef>
          </c:val>
        </c:ser>
        <c:ser>
          <c:idx val="3"/>
          <c:order val="3"/>
          <c:tx>
            <c:strRef>
              <c:f>Sheet1!$A$5</c:f>
              <c:strCache>
                <c:ptCount val="1"/>
                <c:pt idx="0">
                  <c:v>51-55</c:v>
                </c:pt>
              </c:strCache>
            </c:strRef>
          </c:tx>
          <c:spPr>
            <a:solidFill>
              <a:srgbClr val="B2B2B2"/>
            </a:solidFill>
            <a:ln w="12673">
              <a:solidFill>
                <a:srgbClr val="000000"/>
              </a:solidFill>
              <a:prstDash val="solid"/>
            </a:ln>
          </c:spPr>
          <c:invertIfNegative val="0"/>
          <c:dPt>
            <c:idx val="1"/>
            <c:invertIfNegative val="0"/>
            <c:bubble3D val="0"/>
            <c:spPr>
              <a:solidFill>
                <a:srgbClr val="FF0000"/>
              </a:solidFill>
              <a:ln w="12673">
                <a:solidFill>
                  <a:srgbClr val="000000"/>
                </a:solidFill>
                <a:prstDash val="solid"/>
              </a:ln>
            </c:spPr>
          </c:dPt>
          <c:dPt>
            <c:idx val="2"/>
            <c:invertIfNegative val="0"/>
            <c:bubble3D val="0"/>
            <c:spPr>
              <a:solidFill>
                <a:srgbClr val="FF0000"/>
              </a:solidFill>
              <a:ln w="12673">
                <a:solidFill>
                  <a:srgbClr val="000000"/>
                </a:solidFill>
                <a:prstDash val="solid"/>
              </a:ln>
            </c:spPr>
          </c:dPt>
          <c:cat>
            <c:strRef>
              <c:f>Sheet1!$B$1:$E$1</c:f>
              <c:strCache>
                <c:ptCount val="3"/>
                <c:pt idx="0">
                  <c:v>2024-2025</c:v>
                </c:pt>
                <c:pt idx="2">
                  <c:v>2023-2024</c:v>
                </c:pt>
              </c:strCache>
            </c:strRef>
          </c:cat>
          <c:val>
            <c:numRef>
              <c:f>Sheet1!$B$5:$E$5</c:f>
              <c:numCache>
                <c:formatCode>General</c:formatCode>
                <c:ptCount val="4"/>
                <c:pt idx="0">
                  <c:v>4</c:v>
                </c:pt>
                <c:pt idx="2">
                  <c:v>6</c:v>
                </c:pt>
              </c:numCache>
            </c:numRef>
          </c:val>
        </c:ser>
        <c:ser>
          <c:idx val="4"/>
          <c:order val="4"/>
          <c:tx>
            <c:strRef>
              <c:f>Sheet1!$A$6</c:f>
              <c:strCache>
                <c:ptCount val="1"/>
                <c:pt idx="0">
                  <c:v>Понад 55</c:v>
                </c:pt>
              </c:strCache>
            </c:strRef>
          </c:tx>
          <c:spPr>
            <a:solidFill>
              <a:srgbClr val="00FF00"/>
            </a:solidFill>
            <a:ln w="12673">
              <a:solidFill>
                <a:srgbClr val="000000"/>
              </a:solidFill>
              <a:prstDash val="solid"/>
            </a:ln>
          </c:spPr>
          <c:invertIfNegative val="0"/>
          <c:cat>
            <c:strRef>
              <c:f>Sheet1!$B$1:$E$1</c:f>
              <c:strCache>
                <c:ptCount val="3"/>
                <c:pt idx="0">
                  <c:v>2024-2025</c:v>
                </c:pt>
                <c:pt idx="2">
                  <c:v>2023-2024</c:v>
                </c:pt>
              </c:strCache>
            </c:strRef>
          </c:cat>
          <c:val>
            <c:numRef>
              <c:f>Sheet1!$B$6:$E$6</c:f>
              <c:numCache>
                <c:formatCode>General</c:formatCode>
                <c:ptCount val="4"/>
                <c:pt idx="0">
                  <c:v>17</c:v>
                </c:pt>
                <c:pt idx="2">
                  <c:v>15</c:v>
                </c:pt>
              </c:numCache>
            </c:numRef>
          </c:val>
        </c:ser>
        <c:dLbls>
          <c:showLegendKey val="0"/>
          <c:showVal val="0"/>
          <c:showCatName val="0"/>
          <c:showSerName val="0"/>
          <c:showPercent val="0"/>
          <c:showBubbleSize val="0"/>
        </c:dLbls>
        <c:gapWidth val="150"/>
        <c:gapDepth val="0"/>
        <c:shape val="box"/>
        <c:axId val="53633024"/>
        <c:axId val="53634560"/>
        <c:axId val="0"/>
      </c:bar3DChart>
      <c:catAx>
        <c:axId val="53633024"/>
        <c:scaling>
          <c:orientation val="minMax"/>
        </c:scaling>
        <c:delete val="0"/>
        <c:axPos val="b"/>
        <c:numFmt formatCode="General" sourceLinked="1"/>
        <c:majorTickMark val="out"/>
        <c:minorTickMark val="none"/>
        <c:tickLblPos val="low"/>
        <c:spPr>
          <a:ln w="3168">
            <a:solidFill>
              <a:srgbClr val="000000"/>
            </a:solidFill>
            <a:prstDash val="solid"/>
          </a:ln>
        </c:spPr>
        <c:txPr>
          <a:bodyPr rot="0" vert="horz"/>
          <a:lstStyle/>
          <a:p>
            <a:pPr>
              <a:defRPr sz="649" b="1" i="0" u="none" strike="noStrike" baseline="0">
                <a:solidFill>
                  <a:srgbClr val="000000"/>
                </a:solidFill>
                <a:latin typeface="Times New Roman"/>
                <a:ea typeface="Times New Roman"/>
                <a:cs typeface="Times New Roman"/>
              </a:defRPr>
            </a:pPr>
            <a:endParaRPr lang="uk-UA"/>
          </a:p>
        </c:txPr>
        <c:crossAx val="53634560"/>
        <c:crosses val="autoZero"/>
        <c:auto val="1"/>
        <c:lblAlgn val="ctr"/>
        <c:lblOffset val="100"/>
        <c:tickLblSkip val="1"/>
        <c:tickMarkSkip val="1"/>
        <c:noMultiLvlLbl val="0"/>
      </c:catAx>
      <c:valAx>
        <c:axId val="53634560"/>
        <c:scaling>
          <c:orientation val="minMax"/>
        </c:scaling>
        <c:delete val="0"/>
        <c:axPos val="l"/>
        <c:majorGridlines>
          <c:spPr>
            <a:ln w="3168">
              <a:solidFill>
                <a:srgbClr val="000000"/>
              </a:solidFill>
              <a:prstDash val="solid"/>
            </a:ln>
          </c:spPr>
        </c:majorGridlines>
        <c:numFmt formatCode="General" sourceLinked="1"/>
        <c:majorTickMark val="out"/>
        <c:minorTickMark val="none"/>
        <c:tickLblPos val="nextTo"/>
        <c:spPr>
          <a:ln w="3168">
            <a:solidFill>
              <a:srgbClr val="000000"/>
            </a:solidFill>
            <a:prstDash val="solid"/>
          </a:ln>
        </c:spPr>
        <c:txPr>
          <a:bodyPr rot="0" vert="horz"/>
          <a:lstStyle/>
          <a:p>
            <a:pPr>
              <a:defRPr sz="649" b="1" i="0" u="none" strike="noStrike" baseline="0">
                <a:solidFill>
                  <a:srgbClr val="000000"/>
                </a:solidFill>
                <a:latin typeface="Times New Roman"/>
                <a:ea typeface="Times New Roman"/>
                <a:cs typeface="Times New Roman"/>
              </a:defRPr>
            </a:pPr>
            <a:endParaRPr lang="uk-UA"/>
          </a:p>
        </c:txPr>
        <c:crossAx val="53633024"/>
        <c:crosses val="autoZero"/>
        <c:crossBetween val="between"/>
      </c:valAx>
      <c:spPr>
        <a:noFill/>
        <a:ln w="25346">
          <a:noFill/>
        </a:ln>
      </c:spPr>
    </c:plotArea>
    <c:legend>
      <c:legendPos val="r"/>
      <c:layout>
        <c:manualLayout>
          <c:xMode val="edge"/>
          <c:yMode val="edge"/>
          <c:x val="0.87903225806451613"/>
          <c:y val="0.19867549668874171"/>
          <c:w val="0.11290322580645161"/>
          <c:h val="0.60264900662251653"/>
        </c:manualLayout>
      </c:layout>
      <c:overlay val="0"/>
      <c:spPr>
        <a:noFill/>
        <a:ln w="3168">
          <a:solidFill>
            <a:srgbClr val="000000"/>
          </a:solidFill>
          <a:prstDash val="solid"/>
        </a:ln>
      </c:spPr>
      <c:txPr>
        <a:bodyPr/>
        <a:lstStyle/>
        <a:p>
          <a:pPr>
            <a:defRPr sz="594" b="1"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spPr>
    <a:noFill/>
    <a:ln>
      <a:noFill/>
    </a:ln>
  </c:spPr>
  <c:txPr>
    <a:bodyPr/>
    <a:lstStyle/>
    <a:p>
      <a:pPr>
        <a:defRPr sz="649" b="1" i="0" u="none" strike="noStrike" baseline="0">
          <a:solidFill>
            <a:srgbClr val="000000"/>
          </a:solidFill>
          <a:latin typeface="Times New Roman"/>
          <a:ea typeface="Times New Roman"/>
          <a:cs typeface="Times New Roman"/>
        </a:defRPr>
      </a:pPr>
      <a:endParaRPr lang="uk-UA"/>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73DC3-6299-469D-9D71-F0E0BB3AA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1541</TotalTime>
  <Pages>1</Pages>
  <Words>62107</Words>
  <Characters>35402</Characters>
  <Application>Microsoft Office Word</Application>
  <DocSecurity>0</DocSecurity>
  <Lines>295</Lines>
  <Paragraphs>194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dcterms:created xsi:type="dcterms:W3CDTF">2024-04-12T11:37:00Z</dcterms:created>
  <dcterms:modified xsi:type="dcterms:W3CDTF">2025-06-05T08:49:00Z</dcterms:modified>
</cp:coreProperties>
</file>